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4F1B8CB" w14:textId="5624F677" w:rsidR="005268E6" w:rsidRPr="005268E6" w:rsidRDefault="005268E6" w:rsidP="005268E6">
      <w:pPr>
        <w:pStyle w:val="a6"/>
        <w:spacing w:line="360" w:lineRule="auto"/>
        <w:jc w:val="both"/>
        <w:rPr>
          <w:rFonts w:eastAsiaTheme="minorEastAsia" w:cs="Arial"/>
          <w:i w:val="0"/>
          <w:sz w:val="24"/>
          <w:szCs w:val="24"/>
          <w:lang w:eastAsia="en-US"/>
        </w:rPr>
      </w:pPr>
      <w:r w:rsidRPr="005268E6">
        <w:rPr>
          <w:rFonts w:eastAsiaTheme="minorEastAsia" w:cs="Arial"/>
          <w:i w:val="0"/>
          <w:sz w:val="24"/>
          <w:szCs w:val="24"/>
          <w:lang w:eastAsia="en-US"/>
        </w:rPr>
        <w:t>3GPP TSG-RAN WG4 Meeting #88bis</w:t>
      </w:r>
      <w:r w:rsidRPr="005268E6"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</w:r>
      <w:r>
        <w:rPr>
          <w:rFonts w:eastAsiaTheme="minorEastAsia" w:cs="Arial"/>
          <w:i w:val="0"/>
          <w:sz w:val="24"/>
          <w:szCs w:val="24"/>
          <w:lang w:eastAsia="en-US"/>
        </w:rPr>
        <w:tab/>
        <w:t xml:space="preserve"> </w:t>
      </w:r>
      <w:r w:rsidR="00814BAC" w:rsidRPr="00814BAC">
        <w:rPr>
          <w:rFonts w:eastAsiaTheme="minorEastAsia" w:cs="Arial"/>
          <w:i w:val="0"/>
          <w:sz w:val="24"/>
          <w:szCs w:val="24"/>
          <w:lang w:eastAsia="en-US"/>
        </w:rPr>
        <w:t>R4-1812576</w:t>
      </w:r>
    </w:p>
    <w:p w14:paraId="037D5E62" w14:textId="184B0922" w:rsidR="00DF7A57" w:rsidRPr="00A15B99" w:rsidRDefault="005268E6" w:rsidP="005268E6">
      <w:pPr>
        <w:pStyle w:val="a6"/>
        <w:spacing w:line="360" w:lineRule="auto"/>
        <w:jc w:val="both"/>
        <w:rPr>
          <w:rFonts w:eastAsiaTheme="minorEastAsia" w:cs="Arial"/>
          <w:noProof w:val="0"/>
        </w:rPr>
      </w:pPr>
      <w:r w:rsidRPr="005268E6">
        <w:rPr>
          <w:rFonts w:eastAsiaTheme="minorEastAsia" w:cs="Arial"/>
          <w:i w:val="0"/>
          <w:sz w:val="24"/>
          <w:szCs w:val="24"/>
          <w:lang w:eastAsia="en-US"/>
        </w:rPr>
        <w:t>Chengdu, CN, 8th – 12th Oct, 2018</w:t>
      </w:r>
    </w:p>
    <w:p w14:paraId="4782F028" w14:textId="77777777" w:rsidR="005268E6" w:rsidRPr="0052619B" w:rsidRDefault="005268E6" w:rsidP="007377BF">
      <w:pPr>
        <w:tabs>
          <w:tab w:val="left" w:pos="1985"/>
        </w:tabs>
        <w:ind w:left="1980" w:hanging="1980"/>
        <w:jc w:val="both"/>
        <w:rPr>
          <w:rFonts w:cs="Arial"/>
          <w:sz w:val="24"/>
        </w:rPr>
      </w:pPr>
    </w:p>
    <w:p w14:paraId="4854EAA5" w14:textId="7BC94D47" w:rsidR="003B40CA" w:rsidRDefault="007377BF" w:rsidP="003B40CA">
      <w:pPr>
        <w:tabs>
          <w:tab w:val="left" w:pos="1985"/>
        </w:tabs>
        <w:ind w:left="1980" w:hanging="1980"/>
        <w:jc w:val="both"/>
        <w:rPr>
          <w:rFonts w:cs="Arial"/>
          <w:sz w:val="24"/>
        </w:rPr>
      </w:pPr>
      <w:r w:rsidRPr="0052619B">
        <w:rPr>
          <w:rFonts w:cs="Arial"/>
          <w:b/>
          <w:sz w:val="24"/>
        </w:rPr>
        <w:t xml:space="preserve">Title: </w:t>
      </w:r>
      <w:r w:rsidRPr="00A15B99">
        <w:rPr>
          <w:rFonts w:cs="Arial"/>
          <w:sz w:val="24"/>
        </w:rPr>
        <w:tab/>
      </w:r>
      <w:bookmarkStart w:id="0" w:name="OLE_LINK93"/>
      <w:r w:rsidR="003B40CA" w:rsidRPr="003B40CA">
        <w:rPr>
          <w:rFonts w:cs="Arial" w:hint="eastAsia"/>
          <w:sz w:val="24"/>
        </w:rPr>
        <w:t>Discussion on ACS</w:t>
      </w:r>
      <w:r w:rsidR="00254C68">
        <w:rPr>
          <w:rFonts w:cs="Arial" w:hint="eastAsia"/>
          <w:sz w:val="24"/>
        </w:rPr>
        <w:t xml:space="preserve">, </w:t>
      </w:r>
      <w:r w:rsidR="003B40CA" w:rsidRPr="003B40CA">
        <w:rPr>
          <w:rFonts w:cs="Arial" w:hint="eastAsia"/>
          <w:sz w:val="24"/>
        </w:rPr>
        <w:t>IBB</w:t>
      </w:r>
      <w:r w:rsidR="00254C68">
        <w:rPr>
          <w:rFonts w:cs="Arial" w:hint="eastAsia"/>
          <w:sz w:val="24"/>
        </w:rPr>
        <w:t xml:space="preserve">, </w:t>
      </w:r>
      <w:r w:rsidR="003B40CA" w:rsidRPr="003B40CA">
        <w:rPr>
          <w:rFonts w:cs="Arial" w:hint="eastAsia"/>
          <w:sz w:val="24"/>
        </w:rPr>
        <w:t>OBB for FR1</w:t>
      </w:r>
      <w:r w:rsidR="00666626">
        <w:rPr>
          <w:rFonts w:cs="Arial"/>
          <w:sz w:val="24"/>
        </w:rPr>
        <w:t xml:space="preserve"> </w:t>
      </w:r>
      <w:r w:rsidR="00666626" w:rsidRPr="0052619B">
        <w:rPr>
          <w:rFonts w:cs="Arial"/>
          <w:sz w:val="24"/>
        </w:rPr>
        <w:t>CA</w:t>
      </w:r>
      <w:r w:rsidR="003B40CA" w:rsidRPr="0052619B">
        <w:rPr>
          <w:rFonts w:cs="Arial" w:hint="eastAsia"/>
          <w:sz w:val="24"/>
        </w:rPr>
        <w:t xml:space="preserve"> BW</w:t>
      </w:r>
      <w:r w:rsidR="00DD1DBD" w:rsidRPr="0052619B">
        <w:rPr>
          <w:rFonts w:cs="Arial"/>
          <w:sz w:val="24"/>
        </w:rPr>
        <w:t xml:space="preserve"> </w:t>
      </w:r>
      <w:r w:rsidR="003B40CA" w:rsidRPr="0052619B">
        <w:rPr>
          <w:rFonts w:cs="Arial" w:hint="eastAsia"/>
          <w:sz w:val="24"/>
        </w:rPr>
        <w:t>C</w:t>
      </w:r>
      <w:r w:rsidR="00DD1DBD" w:rsidRPr="0052619B">
        <w:rPr>
          <w:rFonts w:cs="Arial"/>
          <w:sz w:val="24"/>
        </w:rPr>
        <w:t>l</w:t>
      </w:r>
      <w:r w:rsidR="003B40CA" w:rsidRPr="0052619B">
        <w:rPr>
          <w:rFonts w:cs="Arial" w:hint="eastAsia"/>
          <w:sz w:val="24"/>
        </w:rPr>
        <w:t>ass B and F</w:t>
      </w:r>
      <w:bookmarkEnd w:id="0"/>
    </w:p>
    <w:p w14:paraId="71FC7A4A" w14:textId="7CBA9F25" w:rsidR="007377BF" w:rsidRPr="00A15B99" w:rsidRDefault="007377BF" w:rsidP="003B40CA">
      <w:pPr>
        <w:tabs>
          <w:tab w:val="left" w:pos="1985"/>
        </w:tabs>
        <w:ind w:left="1980" w:hanging="1980"/>
        <w:jc w:val="both"/>
        <w:rPr>
          <w:rFonts w:eastAsia="宋体" w:cs="Arial"/>
          <w:b/>
          <w:sz w:val="24"/>
          <w:lang w:eastAsia="zh-CN"/>
        </w:rPr>
      </w:pPr>
      <w:r w:rsidRPr="00A15B99">
        <w:rPr>
          <w:rFonts w:cs="Arial"/>
          <w:b/>
          <w:sz w:val="24"/>
        </w:rPr>
        <w:t xml:space="preserve">Source: </w:t>
      </w:r>
      <w:r w:rsidRPr="00A15B99">
        <w:rPr>
          <w:rFonts w:cs="Arial"/>
          <w:b/>
          <w:sz w:val="24"/>
        </w:rPr>
        <w:tab/>
      </w:r>
      <w:r w:rsidR="00A157C0" w:rsidRPr="00A15B99">
        <w:rPr>
          <w:rFonts w:cs="Arial"/>
          <w:sz w:val="24"/>
        </w:rPr>
        <w:t>OPPO</w:t>
      </w:r>
    </w:p>
    <w:p w14:paraId="7DEC5573" w14:textId="46205974" w:rsidR="007377BF" w:rsidRPr="00A15B99" w:rsidRDefault="007377BF" w:rsidP="007377BF">
      <w:pPr>
        <w:tabs>
          <w:tab w:val="left" w:pos="1985"/>
        </w:tabs>
        <w:jc w:val="both"/>
        <w:rPr>
          <w:rFonts w:eastAsia="宋体" w:cs="Arial"/>
          <w:b/>
          <w:sz w:val="24"/>
          <w:lang w:eastAsia="zh-CN"/>
        </w:rPr>
      </w:pPr>
      <w:r w:rsidRPr="00A15B99">
        <w:rPr>
          <w:rFonts w:cs="Arial"/>
          <w:b/>
          <w:sz w:val="24"/>
        </w:rPr>
        <w:t>Agenda item:</w:t>
      </w:r>
      <w:r w:rsidRPr="00A15B99">
        <w:rPr>
          <w:rFonts w:cs="Arial"/>
          <w:b/>
          <w:sz w:val="24"/>
        </w:rPr>
        <w:tab/>
      </w:r>
      <w:r w:rsidR="00AD65F6" w:rsidRPr="002F63A2">
        <w:rPr>
          <w:rFonts w:cs="Arial"/>
          <w:sz w:val="24"/>
        </w:rPr>
        <w:t>7.6.12</w:t>
      </w:r>
    </w:p>
    <w:p w14:paraId="6E97249F" w14:textId="21D4CE57" w:rsidR="007377BF" w:rsidRPr="00A15B99" w:rsidRDefault="007377BF" w:rsidP="00E15948">
      <w:pPr>
        <w:tabs>
          <w:tab w:val="left" w:pos="1985"/>
        </w:tabs>
        <w:ind w:left="1980" w:hanging="1980"/>
        <w:jc w:val="both"/>
        <w:rPr>
          <w:rFonts w:eastAsia="宋体" w:cs="Arial"/>
          <w:b/>
          <w:sz w:val="24"/>
          <w:lang w:eastAsia="zh-CN"/>
        </w:rPr>
      </w:pPr>
      <w:r w:rsidRPr="00A15B99">
        <w:rPr>
          <w:rFonts w:cs="Arial"/>
          <w:b/>
          <w:sz w:val="24"/>
        </w:rPr>
        <w:t>Document for:</w:t>
      </w:r>
      <w:r w:rsidRPr="00A15B99">
        <w:rPr>
          <w:rFonts w:cs="Arial"/>
          <w:b/>
          <w:sz w:val="24"/>
        </w:rPr>
        <w:tab/>
      </w:r>
      <w:r w:rsidR="0032695A">
        <w:rPr>
          <w:rFonts w:cs="Arial"/>
          <w:sz w:val="24"/>
        </w:rPr>
        <w:t>Approval</w:t>
      </w:r>
    </w:p>
    <w:p w14:paraId="3135ADBE" w14:textId="77777777" w:rsidR="00E15948" w:rsidRPr="00A15B99" w:rsidRDefault="00E15948" w:rsidP="00E15948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>Introduction</w:t>
      </w:r>
    </w:p>
    <w:p w14:paraId="16F32206" w14:textId="2505FEE1" w:rsidR="003B40CA" w:rsidRPr="00666626" w:rsidRDefault="00F255F1" w:rsidP="00666626">
      <w:pPr>
        <w:jc w:val="both"/>
        <w:rPr>
          <w:rFonts w:cs="Arial"/>
          <w:sz w:val="24"/>
          <w:lang w:val="de-DE" w:eastAsia="zh-CN"/>
        </w:rPr>
      </w:pPr>
      <w:r w:rsidRPr="00A15B99">
        <w:rPr>
          <w:rFonts w:cs="Arial"/>
          <w:sz w:val="24"/>
          <w:lang w:eastAsia="zh-CN"/>
        </w:rPr>
        <w:t xml:space="preserve">In </w:t>
      </w:r>
      <w:r w:rsidR="00CC3955" w:rsidRPr="00A15B99">
        <w:rPr>
          <w:rFonts w:cs="Arial"/>
          <w:sz w:val="24"/>
          <w:lang w:eastAsia="zh-CN"/>
        </w:rPr>
        <w:t xml:space="preserve">this contribution, we </w:t>
      </w:r>
      <w:r w:rsidR="001E23FF" w:rsidRPr="00A15B99">
        <w:rPr>
          <w:rFonts w:cs="Arial"/>
          <w:sz w:val="24"/>
          <w:lang w:eastAsia="zh-CN"/>
        </w:rPr>
        <w:t xml:space="preserve">will </w:t>
      </w:r>
      <w:r w:rsidR="00BA393B">
        <w:rPr>
          <w:rFonts w:cs="Arial"/>
          <w:sz w:val="24"/>
          <w:lang w:eastAsia="zh-CN"/>
        </w:rPr>
        <w:t xml:space="preserve">further </w:t>
      </w:r>
      <w:r w:rsidR="001A2DD9" w:rsidRPr="00A15B99">
        <w:rPr>
          <w:rFonts w:cs="Arial"/>
          <w:sz w:val="24"/>
          <w:lang w:eastAsia="zh-CN"/>
        </w:rPr>
        <w:t>discuss</w:t>
      </w:r>
      <w:r w:rsidR="006561E3" w:rsidRPr="00A15B99">
        <w:rPr>
          <w:rFonts w:cs="Arial"/>
          <w:sz w:val="24"/>
          <w:lang w:eastAsia="zh-CN"/>
        </w:rPr>
        <w:t xml:space="preserve"> </w:t>
      </w:r>
      <w:bookmarkStart w:id="1" w:name="_Hlk521088536"/>
      <w:r w:rsidR="003B40CA">
        <w:rPr>
          <w:rFonts w:cs="Arial"/>
          <w:sz w:val="24"/>
          <w:lang w:eastAsia="zh-CN"/>
        </w:rPr>
        <w:t xml:space="preserve">the </w:t>
      </w:r>
      <w:r w:rsidR="003B40CA" w:rsidRPr="003B40CA">
        <w:rPr>
          <w:rFonts w:cs="Arial"/>
          <w:sz w:val="24"/>
          <w:lang w:val="de-DE" w:eastAsia="zh-CN"/>
        </w:rPr>
        <w:t>definition of ACS, IBB and OBB requirements for</w:t>
      </w:r>
      <w:r w:rsidR="00666626">
        <w:rPr>
          <w:rFonts w:cs="Arial"/>
          <w:sz w:val="24"/>
          <w:lang w:val="de-DE" w:eastAsia="zh-CN"/>
        </w:rPr>
        <w:t xml:space="preserve"> </w:t>
      </w:r>
      <w:r w:rsidR="003B40CA" w:rsidRPr="003B40CA">
        <w:rPr>
          <w:rFonts w:cs="Arial"/>
          <w:sz w:val="24"/>
          <w:lang w:val="de-DE" w:eastAsia="zh-CN"/>
        </w:rPr>
        <w:t>intra-band contiguous CA</w:t>
      </w:r>
      <w:bookmarkEnd w:id="1"/>
      <w:r w:rsidR="00666626">
        <w:rPr>
          <w:rFonts w:cs="Arial"/>
          <w:sz w:val="24"/>
          <w:lang w:val="de-DE" w:eastAsia="zh-CN"/>
        </w:rPr>
        <w:t>.</w:t>
      </w:r>
    </w:p>
    <w:p w14:paraId="70E47E58" w14:textId="71D982E7" w:rsidR="00E15948" w:rsidRDefault="00A40B5A" w:rsidP="003B40CA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>Discussion</w:t>
      </w:r>
    </w:p>
    <w:p w14:paraId="77AE18FA" w14:textId="409874AE" w:rsidR="00666626" w:rsidRDefault="00666626" w:rsidP="00666626">
      <w:pPr>
        <w:rPr>
          <w:rFonts w:cs="Arial"/>
          <w:sz w:val="24"/>
          <w:szCs w:val="24"/>
          <w:lang w:eastAsia="zh-CN"/>
        </w:rPr>
      </w:pPr>
      <w:r>
        <w:rPr>
          <w:rFonts w:cs="Arial" w:hint="eastAsia"/>
          <w:sz w:val="24"/>
          <w:lang w:val="de-DE" w:eastAsia="zh-CN"/>
        </w:rPr>
        <w:t xml:space="preserve">In </w:t>
      </w:r>
      <w:r w:rsidR="003B40CA" w:rsidRPr="00DD57EB">
        <w:rPr>
          <w:rFonts w:cs="Arial"/>
          <w:sz w:val="24"/>
          <w:szCs w:val="24"/>
          <w:lang w:eastAsia="zh-CN"/>
        </w:rPr>
        <w:t xml:space="preserve">last RAN4#88 meeting, </w:t>
      </w:r>
      <w:r>
        <w:rPr>
          <w:rFonts w:cs="Arial"/>
          <w:sz w:val="24"/>
          <w:szCs w:val="24"/>
          <w:lang w:eastAsia="zh-CN"/>
        </w:rPr>
        <w:t xml:space="preserve">NR </w:t>
      </w:r>
      <w:r>
        <w:rPr>
          <w:rFonts w:cs="Arial"/>
          <w:sz w:val="24"/>
          <w:lang w:val="de-DE" w:eastAsia="zh-CN"/>
        </w:rPr>
        <w:t>CA bandwidth Class B and F are approved in [1].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36"/>
        <w:gridCol w:w="4026"/>
        <w:gridCol w:w="1666"/>
        <w:gridCol w:w="1412"/>
      </w:tblGrid>
      <w:tr w:rsidR="003B40CA" w:rsidRPr="003B40CA" w14:paraId="29B0046D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9F9811D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b/>
                <w:bCs/>
                <w:sz w:val="20"/>
                <w:szCs w:val="21"/>
                <w:lang w:val="en-GB" w:eastAsia="zh-CN"/>
              </w:rPr>
              <w:t>NR CA bandwidth class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DAE3C2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b/>
                <w:bCs/>
                <w:sz w:val="20"/>
                <w:szCs w:val="21"/>
                <w:lang w:val="en-GB" w:eastAsia="zh-CN"/>
              </w:rPr>
              <w:t>Aggregated channel bandwidth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6056D5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b/>
                <w:bCs/>
                <w:sz w:val="20"/>
                <w:szCs w:val="21"/>
                <w:lang w:val="en-GB" w:eastAsia="zh-CN"/>
              </w:rPr>
              <w:t>Number of contiguous CC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DEFF5A7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b/>
                <w:bCs/>
                <w:sz w:val="20"/>
                <w:szCs w:val="21"/>
                <w:lang w:val="en-GB" w:eastAsia="zh-CN"/>
              </w:rPr>
              <w:t>Fallback group</w:t>
            </w:r>
          </w:p>
        </w:tc>
      </w:tr>
      <w:tr w:rsidR="003B40CA" w:rsidRPr="003B40CA" w14:paraId="37F0B413" w14:textId="77777777" w:rsidTr="00D71634">
        <w:trPr>
          <w:trHeight w:val="214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0A68DB5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A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09736DC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 xml:space="preserve">Channel_CA </w:t>
            </w:r>
            <w:r w:rsidRPr="003B40CA">
              <w:rPr>
                <w:rFonts w:cs="Arial"/>
                <w:sz w:val="20"/>
                <w:szCs w:val="21"/>
                <w:lang w:val="en-GB" w:eastAsia="zh-CN"/>
              </w:rPr>
              <w:t>≤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Channel,max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4209B84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1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1FB1210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7ED4038D" w14:textId="77777777" w:rsidTr="00D71634">
        <w:trPr>
          <w:trHeight w:val="214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8390296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  <w:r w:rsidRPr="00666626">
              <w:rPr>
                <w:rFonts w:cs="Arial"/>
                <w:b/>
                <w:sz w:val="20"/>
                <w:szCs w:val="21"/>
                <w:lang w:val="en-GB" w:eastAsia="zh-CN"/>
              </w:rPr>
              <w:t>B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E250B7C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  <w:r w:rsidRPr="00666626">
              <w:rPr>
                <w:rFonts w:cs="Arial"/>
                <w:b/>
                <w:sz w:val="20"/>
                <w:szCs w:val="21"/>
                <w:lang w:val="en-GB" w:eastAsia="zh-CN"/>
              </w:rPr>
              <w:t>20 MHz ≤ CBW ≤ 50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E366977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  <w:r w:rsidRPr="00666626">
              <w:rPr>
                <w:rFonts w:cs="Arial"/>
                <w:b/>
                <w:sz w:val="20"/>
                <w:szCs w:val="21"/>
                <w:lang w:val="en-GB" w:eastAsia="zh-CN"/>
              </w:rPr>
              <w:t>2</w:t>
            </w:r>
          </w:p>
        </w:tc>
        <w:tc>
          <w:tcPr>
            <w:tcW w:w="756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6878D6C4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</w:p>
        </w:tc>
      </w:tr>
      <w:tr w:rsidR="003B40CA" w:rsidRPr="003B40CA" w14:paraId="637FB3C4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6993D1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C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FC8B75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100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2 x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Channel,max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2DD88C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2</w:t>
            </w:r>
          </w:p>
        </w:tc>
        <w:tc>
          <w:tcPr>
            <w:tcW w:w="75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23D95431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1</w:t>
            </w:r>
          </w:p>
        </w:tc>
      </w:tr>
      <w:tr w:rsidR="003B40CA" w:rsidRPr="003B40CA" w14:paraId="4B77052C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520497C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D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2AFE760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200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3 x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Channel,max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14C12BC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3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E778D5C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2D6C9D52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0E417A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E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DF2ACA7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300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4 x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Channel,max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D65982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4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34BE1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0F9EDD26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ADC1207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  <w:r w:rsidRPr="00666626">
              <w:rPr>
                <w:rFonts w:cs="Arial"/>
                <w:b/>
                <w:sz w:val="20"/>
                <w:szCs w:val="21"/>
                <w:lang w:val="en-GB" w:eastAsia="zh-CN"/>
              </w:rPr>
              <w:t>F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7AC7C13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  <w:r w:rsidRPr="00666626">
              <w:rPr>
                <w:rFonts w:cs="Arial"/>
                <w:b/>
                <w:sz w:val="20"/>
                <w:szCs w:val="21"/>
                <w:lang w:val="fi-FI" w:eastAsia="zh-CN"/>
              </w:rPr>
              <w:t>50 MHz &lt; BW</w:t>
            </w:r>
            <w:r w:rsidRPr="00666626">
              <w:rPr>
                <w:rFonts w:cs="Arial"/>
                <w:b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666626">
              <w:rPr>
                <w:rFonts w:cs="Arial"/>
                <w:b/>
                <w:sz w:val="20"/>
                <w:szCs w:val="21"/>
                <w:lang w:val="fi-FI" w:eastAsia="zh-CN"/>
              </w:rPr>
              <w:t xml:space="preserve"> ≤ 100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F209D1A" w14:textId="77777777" w:rsidR="003B40CA" w:rsidRPr="00666626" w:rsidRDefault="003B40CA" w:rsidP="00D71634">
            <w:pPr>
              <w:jc w:val="center"/>
              <w:rPr>
                <w:rFonts w:cs="Arial"/>
                <w:b/>
                <w:sz w:val="20"/>
                <w:szCs w:val="21"/>
                <w:lang w:eastAsia="zh-CN"/>
              </w:rPr>
            </w:pPr>
            <w:r w:rsidRPr="00666626">
              <w:rPr>
                <w:rFonts w:cs="Arial"/>
                <w:b/>
                <w:sz w:val="20"/>
                <w:szCs w:val="21"/>
                <w:lang w:val="en-GB" w:eastAsia="zh-CN"/>
              </w:rPr>
              <w:t>2</w:t>
            </w:r>
          </w:p>
        </w:tc>
        <w:tc>
          <w:tcPr>
            <w:tcW w:w="756" w:type="pct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137AAC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2</w:t>
            </w:r>
          </w:p>
        </w:tc>
      </w:tr>
      <w:tr w:rsidR="003B40CA" w:rsidRPr="003B40CA" w14:paraId="28FE2A85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C96BA44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G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D74BD2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100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150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288B9EA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3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72510372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0647B137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9B1FEC4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H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8785DB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150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200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6272EE5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4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583F0FA2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7ECC64D1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7664C06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I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A7F28C4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200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250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B4BD5F2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5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75B90BD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36E9B9C6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244B50B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J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0E21814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250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300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CC269C6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6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9608561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4BEA3869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F88AB1C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K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9192444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300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350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4912F66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7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60D44F11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138B9DE5" w14:textId="77777777" w:rsidTr="00D71634">
        <w:trPr>
          <w:trHeight w:val="420"/>
        </w:trPr>
        <w:tc>
          <w:tcPr>
            <w:tcW w:w="1197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382E9EF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L</w:t>
            </w:r>
          </w:p>
        </w:tc>
        <w:tc>
          <w:tcPr>
            <w:tcW w:w="2155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0557535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fi-FI" w:eastAsia="zh-CN"/>
              </w:rPr>
              <w:t>350 MHz &lt; 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Channel_CA</w:t>
            </w:r>
            <w:r w:rsidRPr="003B40CA">
              <w:rPr>
                <w:rFonts w:cs="Arial"/>
                <w:sz w:val="20"/>
                <w:szCs w:val="21"/>
                <w:lang w:val="fi-FI" w:eastAsia="zh-CN"/>
              </w:rPr>
              <w:t xml:space="preserve"> ≤ 400 MHz</w:t>
            </w:r>
          </w:p>
        </w:tc>
        <w:tc>
          <w:tcPr>
            <w:tcW w:w="892" w:type="pc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97E1DA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8</w:t>
            </w:r>
          </w:p>
        </w:tc>
        <w:tc>
          <w:tcPr>
            <w:tcW w:w="756" w:type="pct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14:paraId="2643D693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</w:p>
        </w:tc>
      </w:tr>
      <w:tr w:rsidR="003B40CA" w:rsidRPr="003B40CA" w14:paraId="0753E886" w14:textId="77777777" w:rsidTr="00D71634">
        <w:trPr>
          <w:trHeight w:val="420"/>
        </w:trPr>
        <w:tc>
          <w:tcPr>
            <w:tcW w:w="5000" w:type="pct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E352185" w14:textId="77777777" w:rsidR="003B40CA" w:rsidRPr="003B40CA" w:rsidRDefault="003B40CA" w:rsidP="00D71634">
            <w:pPr>
              <w:jc w:val="center"/>
              <w:rPr>
                <w:rFonts w:cs="Arial"/>
                <w:sz w:val="20"/>
                <w:szCs w:val="21"/>
                <w:lang w:eastAsia="zh-CN"/>
              </w:rPr>
            </w:pPr>
            <w:r w:rsidRPr="003B40CA">
              <w:rPr>
                <w:rFonts w:cs="Arial"/>
                <w:sz w:val="20"/>
                <w:szCs w:val="21"/>
                <w:lang w:val="en-GB" w:eastAsia="zh-CN"/>
              </w:rPr>
              <w:t>NOTE:</w:t>
            </w:r>
            <w:r w:rsidRPr="003B40CA">
              <w:rPr>
                <w:rFonts w:cs="Arial"/>
                <w:sz w:val="20"/>
                <w:szCs w:val="21"/>
                <w:lang w:val="en-GB" w:eastAsia="zh-CN"/>
              </w:rPr>
              <w:tab/>
              <w:t>BW</w:t>
            </w:r>
            <w:r w:rsidRPr="003B40CA">
              <w:rPr>
                <w:rFonts w:cs="Arial"/>
                <w:sz w:val="20"/>
                <w:szCs w:val="21"/>
                <w:vertAlign w:val="subscript"/>
                <w:lang w:val="en-GB" w:eastAsia="zh-CN"/>
              </w:rPr>
              <w:t>Channel, max</w:t>
            </w:r>
            <w:r w:rsidRPr="003B40CA">
              <w:rPr>
                <w:rFonts w:cs="Arial"/>
                <w:sz w:val="20"/>
                <w:szCs w:val="21"/>
                <w:lang w:val="en-GB" w:eastAsia="zh-CN"/>
              </w:rPr>
              <w:t xml:space="preserve"> is maximum channel bandwidth supported among all bands in a release</w:t>
            </w:r>
          </w:p>
        </w:tc>
      </w:tr>
    </w:tbl>
    <w:p w14:paraId="390C243D" w14:textId="77777777" w:rsidR="003B40CA" w:rsidRDefault="003B40CA" w:rsidP="003B40CA">
      <w:pPr>
        <w:rPr>
          <w:rFonts w:cs="Arial"/>
          <w:sz w:val="24"/>
          <w:lang w:eastAsia="zh-CN"/>
        </w:rPr>
      </w:pPr>
    </w:p>
    <w:p w14:paraId="21D6FD8C" w14:textId="14F314A6" w:rsidR="003B40CA" w:rsidRPr="003B40CA" w:rsidRDefault="00666626" w:rsidP="004107FB">
      <w:pPr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szCs w:val="24"/>
          <w:lang w:eastAsia="zh-CN"/>
        </w:rPr>
        <w:lastRenderedPageBreak/>
        <w:t xml:space="preserve">And </w:t>
      </w:r>
      <w:r w:rsidRPr="00DD57EB">
        <w:rPr>
          <w:rFonts w:cs="Arial"/>
          <w:sz w:val="24"/>
          <w:szCs w:val="24"/>
          <w:lang w:eastAsia="zh-CN"/>
        </w:rPr>
        <w:t>an WF [</w:t>
      </w:r>
      <w:r>
        <w:rPr>
          <w:rFonts w:cs="Arial"/>
          <w:sz w:val="24"/>
          <w:szCs w:val="24"/>
          <w:lang w:eastAsia="zh-CN"/>
        </w:rPr>
        <w:t>2</w:t>
      </w:r>
      <w:r w:rsidRPr="00DD57EB">
        <w:rPr>
          <w:rFonts w:cs="Arial"/>
          <w:sz w:val="24"/>
          <w:szCs w:val="24"/>
          <w:lang w:eastAsia="zh-CN"/>
        </w:rPr>
        <w:t xml:space="preserve">] on </w:t>
      </w:r>
      <w:r w:rsidRPr="003B40CA">
        <w:rPr>
          <w:rFonts w:cs="Arial"/>
          <w:sz w:val="24"/>
          <w:szCs w:val="24"/>
          <w:lang w:eastAsia="zh-CN"/>
        </w:rPr>
        <w:t xml:space="preserve">ACS, IBB and OBB for intra-band contiguous CA for FR1 </w:t>
      </w:r>
      <w:r w:rsidRPr="00DD57EB">
        <w:rPr>
          <w:rFonts w:cs="Arial"/>
          <w:sz w:val="24"/>
          <w:szCs w:val="24"/>
          <w:lang w:eastAsia="zh-CN"/>
        </w:rPr>
        <w:t>was approved.</w:t>
      </w:r>
      <w:r>
        <w:rPr>
          <w:rFonts w:cs="Arial"/>
          <w:sz w:val="24"/>
          <w:szCs w:val="24"/>
          <w:lang w:eastAsia="zh-CN"/>
        </w:rPr>
        <w:t xml:space="preserve"> </w:t>
      </w:r>
      <w:r w:rsidR="003B40CA" w:rsidRPr="003B40CA">
        <w:rPr>
          <w:rFonts w:cs="Arial"/>
          <w:sz w:val="24"/>
          <w:lang w:eastAsia="zh-CN"/>
        </w:rPr>
        <w:t>In order to keep consistency in the TS 38.101-1 for intra-band contiguous for two components, the followi</w:t>
      </w:r>
      <w:r w:rsidR="003B40CA">
        <w:rPr>
          <w:rFonts w:cs="Arial"/>
          <w:sz w:val="24"/>
          <w:lang w:eastAsia="zh-CN"/>
        </w:rPr>
        <w:t>ng options should be considered.</w:t>
      </w:r>
      <w:r w:rsidR="003B40CA" w:rsidRPr="003B40CA">
        <w:rPr>
          <w:rFonts w:cs="Arial"/>
          <w:sz w:val="24"/>
          <w:lang w:val="de-DE" w:eastAsia="zh-CN"/>
        </w:rPr>
        <w:t xml:space="preserve"> Companies are encouraged to clarify the feasibility of both options</w:t>
      </w:r>
      <w:r w:rsidR="003B40CA">
        <w:rPr>
          <w:rFonts w:cs="Arial"/>
          <w:sz w:val="24"/>
          <w:lang w:val="de-DE" w:eastAsia="zh-CN"/>
        </w:rPr>
        <w:t>.</w:t>
      </w:r>
    </w:p>
    <w:p w14:paraId="4FC99EFA" w14:textId="77777777" w:rsidR="003B40CA" w:rsidRPr="003B40CA" w:rsidRDefault="003B40CA" w:rsidP="004107FB">
      <w:pPr>
        <w:ind w:leftChars="100" w:left="220"/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 xml:space="preserve">Option 1: </w:t>
      </w:r>
      <w:bookmarkStart w:id="2" w:name="_GoBack"/>
      <w:bookmarkEnd w:id="2"/>
    </w:p>
    <w:p w14:paraId="04E4C2BA" w14:textId="77777777" w:rsidR="003B40CA" w:rsidRPr="003B40CA" w:rsidRDefault="003B40CA" w:rsidP="004107FB">
      <w:pPr>
        <w:pStyle w:val="af5"/>
        <w:numPr>
          <w:ilvl w:val="0"/>
          <w:numId w:val="35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Remove intra-band contiguous CA configuration combinations set for BW Class B and BW F in Rel-15 and define in Rel-16</w:t>
      </w:r>
    </w:p>
    <w:p w14:paraId="570F0E3E" w14:textId="77777777" w:rsidR="003B40CA" w:rsidRPr="003B40CA" w:rsidRDefault="003B40CA" w:rsidP="004107FB">
      <w:pPr>
        <w:pStyle w:val="af5"/>
        <w:numPr>
          <w:ilvl w:val="0"/>
          <w:numId w:val="35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Remove ACS, IBB and OBB requirements for intra-band contiguous CA for BW Class B and F in Rel-15 and define in Rel-16</w:t>
      </w:r>
    </w:p>
    <w:p w14:paraId="77A254F5" w14:textId="77777777" w:rsidR="003B40CA" w:rsidRPr="003B40CA" w:rsidRDefault="003B40CA" w:rsidP="004107FB">
      <w:pPr>
        <w:ind w:leftChars="100" w:left="220"/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Option 2:</w:t>
      </w:r>
    </w:p>
    <w:p w14:paraId="29A2458C" w14:textId="77777777" w:rsidR="003B40CA" w:rsidRPr="003B40CA" w:rsidRDefault="003B40CA" w:rsidP="004107FB">
      <w:pPr>
        <w:pStyle w:val="af5"/>
        <w:numPr>
          <w:ilvl w:val="0"/>
          <w:numId w:val="36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Mantain intra-band contiguous CA configuration combinations</w:t>
      </w:r>
      <w:bookmarkStart w:id="3" w:name="OLE_LINK75"/>
      <w:r w:rsidRPr="003B40CA">
        <w:rPr>
          <w:rFonts w:cs="Arial"/>
          <w:i/>
          <w:sz w:val="24"/>
          <w:lang w:eastAsia="zh-CN"/>
        </w:rPr>
        <w:t xml:space="preserve"> set for BW Class B and BW F</w:t>
      </w:r>
      <w:bookmarkEnd w:id="3"/>
      <w:r w:rsidRPr="003B40CA">
        <w:rPr>
          <w:rFonts w:cs="Arial"/>
          <w:i/>
          <w:sz w:val="24"/>
          <w:lang w:eastAsia="zh-CN"/>
        </w:rPr>
        <w:t xml:space="preserve"> in Rel-15</w:t>
      </w:r>
    </w:p>
    <w:p w14:paraId="5152E027" w14:textId="77777777" w:rsidR="003B40CA" w:rsidRPr="003B40CA" w:rsidRDefault="003B40CA" w:rsidP="004107FB">
      <w:pPr>
        <w:pStyle w:val="af5"/>
        <w:numPr>
          <w:ilvl w:val="0"/>
          <w:numId w:val="36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 xml:space="preserve">Define ACS, IBB and OBB requirements for intra-band contiguous CA for BW Class B and F in Rel-15 </w:t>
      </w:r>
    </w:p>
    <w:p w14:paraId="15189647" w14:textId="0BEBC181" w:rsidR="00EE79F5" w:rsidRPr="00521C95" w:rsidRDefault="003B40CA" w:rsidP="004107FB">
      <w:pPr>
        <w:pStyle w:val="af5"/>
        <w:numPr>
          <w:ilvl w:val="0"/>
          <w:numId w:val="36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Unless agreement is not reached on ACS, IBB and OBB requirements remove BW Class B and F at the end of RAN4#89</w:t>
      </w:r>
    </w:p>
    <w:p w14:paraId="14DDE88F" w14:textId="6401E3EE" w:rsidR="004107FB" w:rsidRDefault="00521C95" w:rsidP="004107FB">
      <w:pPr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>Regarding</w:t>
      </w:r>
      <w:r w:rsidR="00DE5CA3" w:rsidRPr="004107FB">
        <w:rPr>
          <w:rFonts w:cs="Arial"/>
          <w:sz w:val="24"/>
          <w:lang w:eastAsia="zh-CN"/>
        </w:rPr>
        <w:t xml:space="preserve"> the progress of specification 38.101-1 and 38.101-3, the related requirement</w:t>
      </w:r>
      <w:r w:rsidR="004107FB" w:rsidRPr="004107FB">
        <w:rPr>
          <w:rFonts w:cs="Arial"/>
          <w:sz w:val="24"/>
          <w:lang w:eastAsia="zh-CN"/>
        </w:rPr>
        <w:t>s</w:t>
      </w:r>
      <w:r w:rsidR="00DE5CA3" w:rsidRPr="004107FB">
        <w:rPr>
          <w:rFonts w:cs="Arial"/>
          <w:sz w:val="24"/>
          <w:lang w:eastAsia="zh-CN"/>
        </w:rPr>
        <w:t xml:space="preserve"> of intra-band or inter-band CA</w:t>
      </w:r>
      <w:r w:rsidR="004107FB" w:rsidRPr="004107FB">
        <w:rPr>
          <w:rFonts w:cs="Arial"/>
          <w:sz w:val="24"/>
          <w:lang w:eastAsia="zh-CN"/>
        </w:rPr>
        <w:t xml:space="preserve"> and EN-DC have not been well completed.</w:t>
      </w:r>
      <w:r w:rsidR="004107FB" w:rsidRPr="004107FB">
        <w:rPr>
          <w:rFonts w:cs="Arial" w:hint="eastAsia"/>
          <w:sz w:val="24"/>
          <w:lang w:eastAsia="zh-CN"/>
        </w:rPr>
        <w:t xml:space="preserve"> </w:t>
      </w:r>
      <w:r w:rsidR="004107FB" w:rsidRPr="004107FB">
        <w:rPr>
          <w:rFonts w:cs="Arial"/>
          <w:sz w:val="24"/>
          <w:lang w:eastAsia="zh-CN"/>
        </w:rPr>
        <w:t xml:space="preserve">And in last meeting we have reach an agreement that RAN4 will address to establish receiver requirements other than </w:t>
      </w:r>
      <w:r w:rsidR="00B15F6E">
        <w:rPr>
          <w:rFonts w:cs="Arial"/>
          <w:sz w:val="24"/>
          <w:lang w:eastAsia="zh-CN"/>
        </w:rPr>
        <w:t>R</w:t>
      </w:r>
      <w:r w:rsidR="004107FB" w:rsidRPr="004107FB">
        <w:rPr>
          <w:rFonts w:cs="Arial"/>
          <w:sz w:val="24"/>
          <w:lang w:eastAsia="zh-CN"/>
        </w:rPr>
        <w:t>efesens for EN-DC</w:t>
      </w:r>
      <w:r w:rsidR="0094530C">
        <w:rPr>
          <w:rFonts w:cs="Arial"/>
          <w:sz w:val="24"/>
          <w:lang w:eastAsia="zh-CN"/>
        </w:rPr>
        <w:t xml:space="preserve"> [3]</w:t>
      </w:r>
      <w:r>
        <w:rPr>
          <w:rFonts w:cs="Arial"/>
          <w:sz w:val="24"/>
          <w:lang w:eastAsia="zh-CN"/>
        </w:rPr>
        <w:t xml:space="preserve">, which means </w:t>
      </w:r>
      <w:r w:rsidR="0094530C">
        <w:rPr>
          <w:rFonts w:cs="Arial"/>
          <w:sz w:val="24"/>
          <w:lang w:eastAsia="zh-CN"/>
        </w:rPr>
        <w:t xml:space="preserve">such </w:t>
      </w:r>
      <w:r w:rsidR="0094530C" w:rsidRPr="004107FB">
        <w:rPr>
          <w:rFonts w:cs="Arial"/>
          <w:sz w:val="24"/>
          <w:lang w:eastAsia="zh-CN"/>
        </w:rPr>
        <w:t xml:space="preserve">requirements </w:t>
      </w:r>
      <w:r w:rsidR="0094530C">
        <w:rPr>
          <w:rFonts w:cs="Arial"/>
          <w:sz w:val="24"/>
          <w:lang w:eastAsia="zh-CN"/>
        </w:rPr>
        <w:t xml:space="preserve">for EN-DC with high priority </w:t>
      </w:r>
      <w:r>
        <w:rPr>
          <w:rFonts w:cs="Arial"/>
          <w:sz w:val="24"/>
          <w:lang w:eastAsia="zh-CN"/>
        </w:rPr>
        <w:t>is</w:t>
      </w:r>
      <w:r w:rsidR="004107FB" w:rsidRPr="004107FB">
        <w:rPr>
          <w:rFonts w:cs="Arial"/>
          <w:sz w:val="24"/>
          <w:lang w:eastAsia="zh-CN"/>
        </w:rPr>
        <w:t xml:space="preserve"> to be </w:t>
      </w:r>
      <w:r w:rsidR="0094530C">
        <w:rPr>
          <w:rFonts w:cs="Arial"/>
          <w:sz w:val="24"/>
          <w:lang w:eastAsia="zh-CN"/>
        </w:rPr>
        <w:t>concluded</w:t>
      </w:r>
      <w:r w:rsidR="004107FB" w:rsidRPr="004107FB">
        <w:rPr>
          <w:rFonts w:cs="Arial"/>
          <w:sz w:val="24"/>
          <w:lang w:eastAsia="zh-CN"/>
        </w:rPr>
        <w:t xml:space="preserve"> </w:t>
      </w:r>
      <w:r w:rsidR="0094530C">
        <w:rPr>
          <w:rFonts w:cs="Arial"/>
          <w:sz w:val="24"/>
          <w:lang w:eastAsia="zh-CN"/>
        </w:rPr>
        <w:t xml:space="preserve">for Rel-15 </w:t>
      </w:r>
      <w:r>
        <w:rPr>
          <w:rFonts w:cs="Arial"/>
          <w:sz w:val="24"/>
          <w:lang w:eastAsia="zh-CN"/>
        </w:rPr>
        <w:t xml:space="preserve">in </w:t>
      </w:r>
      <w:r w:rsidR="0094530C">
        <w:rPr>
          <w:rFonts w:cs="Arial"/>
          <w:sz w:val="24"/>
          <w:lang w:eastAsia="zh-CN"/>
        </w:rPr>
        <w:t xml:space="preserve">2018 </w:t>
      </w:r>
      <w:r>
        <w:rPr>
          <w:rFonts w:cs="Arial"/>
          <w:sz w:val="24"/>
          <w:lang w:eastAsia="zh-CN"/>
        </w:rPr>
        <w:t xml:space="preserve">Q3 and Q4. </w:t>
      </w:r>
      <w:r w:rsidR="0094530C">
        <w:rPr>
          <w:rFonts w:cs="Arial"/>
          <w:sz w:val="24"/>
          <w:lang w:eastAsia="zh-CN"/>
        </w:rPr>
        <w:t xml:space="preserve">Actually, </w:t>
      </w:r>
      <w:r w:rsidR="004107FB" w:rsidRPr="004107FB">
        <w:rPr>
          <w:rFonts w:cs="Arial"/>
          <w:sz w:val="24"/>
          <w:lang w:eastAsia="zh-CN"/>
        </w:rPr>
        <w:t xml:space="preserve">RAN4 will discuss and agree receiver requirement handling for EN-DC mode in following </w:t>
      </w:r>
      <w:r w:rsidRPr="00EE79F5">
        <w:rPr>
          <w:rFonts w:cs="Arial"/>
          <w:sz w:val="24"/>
          <w:lang w:eastAsia="zh-CN"/>
        </w:rPr>
        <w:t xml:space="preserve">RAN4#88Bis and #89 </w:t>
      </w:r>
      <w:r w:rsidR="004107FB" w:rsidRPr="004107FB">
        <w:rPr>
          <w:rFonts w:cs="Arial"/>
          <w:sz w:val="24"/>
          <w:lang w:eastAsia="zh-CN"/>
        </w:rPr>
        <w:t>meeting</w:t>
      </w:r>
      <w:r>
        <w:rPr>
          <w:rFonts w:cs="Arial"/>
          <w:sz w:val="24"/>
          <w:lang w:eastAsia="zh-CN"/>
        </w:rPr>
        <w:t>,</w:t>
      </w:r>
      <w:r w:rsidR="004107FB" w:rsidRPr="004107FB">
        <w:rPr>
          <w:rFonts w:cs="Arial"/>
          <w:sz w:val="24"/>
          <w:lang w:eastAsia="zh-CN"/>
        </w:rPr>
        <w:t xml:space="preserve"> and dedicated agenda item will be opened. </w:t>
      </w:r>
    </w:p>
    <w:p w14:paraId="55C8FD03" w14:textId="487EC42F" w:rsidR="00666626" w:rsidRDefault="00666626" w:rsidP="004107FB">
      <w:pPr>
        <w:jc w:val="both"/>
        <w:rPr>
          <w:rFonts w:cs="Arial"/>
          <w:sz w:val="24"/>
          <w:lang w:eastAsia="zh-CN"/>
        </w:rPr>
      </w:pPr>
      <w:r w:rsidRPr="00667F26">
        <w:rPr>
          <w:rFonts w:cs="Arial" w:hint="eastAsia"/>
          <w:sz w:val="24"/>
          <w:lang w:eastAsia="zh-CN"/>
        </w:rPr>
        <w:t xml:space="preserve">In our view, </w:t>
      </w:r>
      <w:r w:rsidR="00DE5CA3" w:rsidRPr="00667F26">
        <w:rPr>
          <w:rFonts w:cs="Arial"/>
          <w:sz w:val="24"/>
          <w:lang w:eastAsia="zh-CN"/>
        </w:rPr>
        <w:t>we can</w:t>
      </w:r>
      <w:r w:rsidR="00667F26" w:rsidRPr="00667F26">
        <w:rPr>
          <w:rFonts w:cs="Arial"/>
          <w:sz w:val="24"/>
          <w:lang w:eastAsia="zh-CN"/>
        </w:rPr>
        <w:t>not</w:t>
      </w:r>
      <w:r w:rsidR="00DE5CA3" w:rsidRPr="00667F26">
        <w:rPr>
          <w:rFonts w:cs="Arial"/>
          <w:sz w:val="24"/>
          <w:lang w:eastAsia="zh-CN"/>
        </w:rPr>
        <w:t xml:space="preserve"> see </w:t>
      </w:r>
      <w:r w:rsidR="00667F26" w:rsidRPr="00667F26">
        <w:rPr>
          <w:rFonts w:cs="Arial"/>
          <w:sz w:val="24"/>
          <w:lang w:eastAsia="zh-CN"/>
        </w:rPr>
        <w:t>urgent</w:t>
      </w:r>
      <w:r w:rsidR="00DE5CA3" w:rsidRPr="00667F26">
        <w:rPr>
          <w:rFonts w:cs="Arial"/>
          <w:sz w:val="24"/>
          <w:lang w:eastAsia="zh-CN"/>
        </w:rPr>
        <w:t xml:space="preserve"> demand </w:t>
      </w:r>
      <w:r w:rsidR="00667F26">
        <w:rPr>
          <w:rFonts w:cs="Arial"/>
          <w:sz w:val="24"/>
          <w:lang w:eastAsia="zh-CN"/>
        </w:rPr>
        <w:t xml:space="preserve">from </w:t>
      </w:r>
      <w:r w:rsidR="00DE5CA3" w:rsidRPr="00667F26">
        <w:rPr>
          <w:rFonts w:cs="Arial"/>
          <w:sz w:val="24"/>
          <w:lang w:eastAsia="zh-CN"/>
        </w:rPr>
        <w:t xml:space="preserve">operators for </w:t>
      </w:r>
      <w:r w:rsidR="00667F26">
        <w:rPr>
          <w:rFonts w:cs="Arial"/>
          <w:sz w:val="24"/>
          <w:lang w:eastAsia="zh-CN"/>
        </w:rPr>
        <w:t xml:space="preserve">inter-band or </w:t>
      </w:r>
      <w:r w:rsidRPr="00667F26">
        <w:rPr>
          <w:rFonts w:cs="Arial"/>
          <w:sz w:val="24"/>
          <w:lang w:eastAsia="zh-CN"/>
        </w:rPr>
        <w:t>intra-band CA configuration combinations set for BW Class</w:t>
      </w:r>
      <w:r w:rsidR="00DE5CA3" w:rsidRPr="00667F26">
        <w:rPr>
          <w:rFonts w:cs="Arial"/>
          <w:sz w:val="24"/>
          <w:lang w:eastAsia="zh-CN"/>
        </w:rPr>
        <w:t xml:space="preserve"> B and BW F.</w:t>
      </w:r>
      <w:r w:rsidR="004D3363" w:rsidRPr="00667F26">
        <w:rPr>
          <w:rFonts w:cs="Arial"/>
          <w:sz w:val="24"/>
          <w:lang w:eastAsia="zh-CN"/>
        </w:rPr>
        <w:t xml:space="preserve"> </w:t>
      </w:r>
      <w:r w:rsidR="00DE5CA3" w:rsidRPr="00667F26">
        <w:rPr>
          <w:rFonts w:cs="Arial"/>
          <w:sz w:val="24"/>
          <w:lang w:eastAsia="zh-CN"/>
        </w:rPr>
        <w:t xml:space="preserve">Due to the limited time and risk </w:t>
      </w:r>
      <w:r w:rsidR="004D3363" w:rsidRPr="00667F26">
        <w:rPr>
          <w:rFonts w:cs="Arial"/>
          <w:sz w:val="24"/>
          <w:lang w:eastAsia="zh-CN"/>
        </w:rPr>
        <w:t>f</w:t>
      </w:r>
      <w:r w:rsidR="00DE5CA3" w:rsidRPr="00667F26">
        <w:rPr>
          <w:rFonts w:cs="Arial"/>
          <w:sz w:val="24"/>
          <w:lang w:eastAsia="zh-CN"/>
        </w:rPr>
        <w:t xml:space="preserve">or </w:t>
      </w:r>
      <w:r w:rsidR="00667F26" w:rsidRPr="00667F26">
        <w:rPr>
          <w:rFonts w:cs="Arial"/>
          <w:sz w:val="24"/>
          <w:lang w:eastAsia="zh-CN"/>
        </w:rPr>
        <w:t xml:space="preserve">the first UE </w:t>
      </w:r>
      <w:r w:rsidR="00DE5CA3" w:rsidRPr="00667F26">
        <w:rPr>
          <w:rFonts w:cs="Arial"/>
          <w:sz w:val="24"/>
          <w:lang w:eastAsia="zh-CN"/>
        </w:rPr>
        <w:t>product</w:t>
      </w:r>
      <w:r w:rsidR="00667F26" w:rsidRPr="00667F26">
        <w:rPr>
          <w:rFonts w:cs="Arial"/>
          <w:sz w:val="24"/>
          <w:lang w:eastAsia="zh-CN"/>
        </w:rPr>
        <w:t>s</w:t>
      </w:r>
      <w:r w:rsidR="00665820">
        <w:rPr>
          <w:rFonts w:cs="Arial"/>
          <w:sz w:val="24"/>
          <w:lang w:eastAsia="zh-CN"/>
        </w:rPr>
        <w:t xml:space="preserve"> </w:t>
      </w:r>
      <w:r w:rsidR="00665820" w:rsidRPr="00667F26">
        <w:rPr>
          <w:rFonts w:cs="Arial"/>
          <w:sz w:val="24"/>
          <w:lang w:eastAsia="zh-CN"/>
        </w:rPr>
        <w:t>of Rel-15</w:t>
      </w:r>
      <w:r w:rsidR="004D3363" w:rsidRPr="00667F26">
        <w:rPr>
          <w:rFonts w:cs="Arial"/>
          <w:sz w:val="24"/>
          <w:lang w:eastAsia="zh-CN"/>
        </w:rPr>
        <w:t>,</w:t>
      </w:r>
      <w:r w:rsidR="00665820">
        <w:rPr>
          <w:rFonts w:cs="Arial"/>
          <w:sz w:val="24"/>
          <w:lang w:eastAsia="zh-CN"/>
        </w:rPr>
        <w:t xml:space="preserve"> the documents of related receiver requirements for CA BW class B and F including ACS, IBB and OBB can be treated in the following Rel-16</w:t>
      </w:r>
      <w:r w:rsidR="003B5317">
        <w:rPr>
          <w:rFonts w:cs="Arial"/>
          <w:sz w:val="24"/>
          <w:lang w:eastAsia="zh-CN"/>
        </w:rPr>
        <w:t>, which may need much work</w:t>
      </w:r>
      <w:r w:rsidR="00856DAE">
        <w:rPr>
          <w:rFonts w:cs="Arial"/>
          <w:sz w:val="24"/>
          <w:lang w:eastAsia="zh-CN"/>
        </w:rPr>
        <w:t xml:space="preserve">load for </w:t>
      </w:r>
      <w:r w:rsidR="00856DAE">
        <w:rPr>
          <w:rFonts w:cs="Arial"/>
          <w:sz w:val="24"/>
          <w:lang w:eastAsia="zh-CN"/>
        </w:rPr>
        <w:t>evaluation</w:t>
      </w:r>
      <w:r w:rsidR="00665820">
        <w:rPr>
          <w:rFonts w:cs="Arial"/>
          <w:sz w:val="24"/>
          <w:lang w:eastAsia="zh-CN"/>
        </w:rPr>
        <w:t xml:space="preserve">. Thus, </w:t>
      </w:r>
      <w:r w:rsidR="004D3363" w:rsidRPr="00667F26">
        <w:rPr>
          <w:rFonts w:cs="Arial"/>
          <w:sz w:val="24"/>
          <w:lang w:eastAsia="zh-CN"/>
        </w:rPr>
        <w:t>we suggest</w:t>
      </w:r>
      <w:r w:rsidRPr="00667F26">
        <w:rPr>
          <w:rFonts w:cs="Arial"/>
          <w:sz w:val="24"/>
          <w:lang w:eastAsia="zh-CN"/>
        </w:rPr>
        <w:t xml:space="preserve"> </w:t>
      </w:r>
      <w:r w:rsidR="004D3363" w:rsidRPr="00667F26">
        <w:rPr>
          <w:rFonts w:cs="Arial"/>
          <w:sz w:val="24"/>
          <w:lang w:eastAsia="zh-CN"/>
        </w:rPr>
        <w:t xml:space="preserve">removing </w:t>
      </w:r>
      <w:r w:rsidR="00667F26" w:rsidRPr="00667F26">
        <w:rPr>
          <w:rFonts w:cs="Arial"/>
          <w:sz w:val="24"/>
          <w:lang w:eastAsia="zh-CN"/>
        </w:rPr>
        <w:t>the related requirement of CA</w:t>
      </w:r>
      <w:r w:rsidRPr="00667F26">
        <w:rPr>
          <w:rFonts w:cs="Arial"/>
          <w:sz w:val="24"/>
          <w:lang w:eastAsia="zh-CN"/>
        </w:rPr>
        <w:t xml:space="preserve"> BW Class B and BW F in Rel-15</w:t>
      </w:r>
      <w:r w:rsidR="004D3363" w:rsidRPr="00667F26">
        <w:rPr>
          <w:rFonts w:cs="Arial"/>
          <w:sz w:val="24"/>
          <w:lang w:eastAsia="zh-CN"/>
        </w:rPr>
        <w:t>.</w:t>
      </w:r>
    </w:p>
    <w:p w14:paraId="5A340A7A" w14:textId="07A31896" w:rsidR="0094530C" w:rsidRPr="0094530C" w:rsidRDefault="0094530C" w:rsidP="004107FB">
      <w:pPr>
        <w:jc w:val="both"/>
        <w:rPr>
          <w:rFonts w:cs="Arial"/>
          <w:sz w:val="24"/>
          <w:lang w:eastAsia="zh-CN"/>
        </w:rPr>
      </w:pPr>
      <w:r>
        <w:rPr>
          <w:rFonts w:cs="Arial"/>
          <w:sz w:val="24"/>
          <w:lang w:eastAsia="zh-CN"/>
        </w:rPr>
        <w:t xml:space="preserve">In addition, </w:t>
      </w:r>
      <w:r w:rsidRPr="0094530C">
        <w:rPr>
          <w:rFonts w:cs="Arial"/>
          <w:sz w:val="24"/>
          <w:lang w:eastAsia="zh-CN"/>
        </w:rPr>
        <w:t>Basket Rel-16 WID</w:t>
      </w:r>
      <w:r>
        <w:rPr>
          <w:rFonts w:cs="Arial"/>
          <w:sz w:val="24"/>
          <w:lang w:eastAsia="zh-CN"/>
        </w:rPr>
        <w:t>s including</w:t>
      </w:r>
      <w:r w:rsidRPr="0094530C">
        <w:rPr>
          <w:rFonts w:cs="Arial"/>
          <w:sz w:val="24"/>
          <w:lang w:eastAsia="zh-CN"/>
        </w:rPr>
        <w:t xml:space="preserve"> NR Intra</w:t>
      </w:r>
      <w:r>
        <w:rPr>
          <w:rFonts w:cs="Arial"/>
          <w:sz w:val="24"/>
          <w:lang w:eastAsia="zh-CN"/>
        </w:rPr>
        <w:t xml:space="preserve"> and </w:t>
      </w:r>
      <w:r w:rsidRPr="00DE5CA3">
        <w:rPr>
          <w:rFonts w:cs="Arial"/>
          <w:sz w:val="24"/>
          <w:lang w:eastAsia="zh-CN"/>
        </w:rPr>
        <w:t>inter-band CA/DC for 2 DL bands with up to 2 UL bands</w:t>
      </w:r>
      <w:r>
        <w:rPr>
          <w:rFonts w:cs="Arial"/>
          <w:sz w:val="24"/>
          <w:lang w:eastAsia="zh-CN"/>
        </w:rPr>
        <w:t xml:space="preserve"> [4][5] have been approved in RAN #80 meeting. Here, the </w:t>
      </w:r>
      <w:r w:rsidRPr="0094530C">
        <w:rPr>
          <w:rFonts w:cs="Arial"/>
          <w:sz w:val="24"/>
          <w:lang w:eastAsia="zh-CN"/>
        </w:rPr>
        <w:t>intra-band contiguous CA configuration combinations set for BW Class B and BW F</w:t>
      </w:r>
      <w:r>
        <w:rPr>
          <w:rFonts w:cs="Arial"/>
          <w:sz w:val="24"/>
          <w:lang w:eastAsia="zh-CN"/>
        </w:rPr>
        <w:t xml:space="preserve"> can be </w:t>
      </w:r>
      <w:r w:rsidR="00665820">
        <w:rPr>
          <w:rFonts w:cs="Arial"/>
          <w:sz w:val="24"/>
          <w:lang w:eastAsia="zh-CN"/>
        </w:rPr>
        <w:t xml:space="preserve">properly </w:t>
      </w:r>
      <w:r>
        <w:rPr>
          <w:rFonts w:cs="Arial"/>
          <w:sz w:val="24"/>
          <w:lang w:eastAsia="zh-CN"/>
        </w:rPr>
        <w:t xml:space="preserve">defined in Rel-16, together with definition of </w:t>
      </w:r>
      <w:r w:rsidRPr="0094530C">
        <w:rPr>
          <w:rFonts w:cs="Arial"/>
          <w:sz w:val="24"/>
          <w:lang w:eastAsia="zh-CN"/>
        </w:rPr>
        <w:t>ACS, IBB and OBB requirements</w:t>
      </w:r>
      <w:r>
        <w:rPr>
          <w:rFonts w:cs="Arial"/>
          <w:sz w:val="24"/>
          <w:lang w:eastAsia="zh-CN"/>
        </w:rPr>
        <w:t>.</w:t>
      </w:r>
    </w:p>
    <w:p w14:paraId="586DB372" w14:textId="77777777" w:rsidR="004D3363" w:rsidRPr="003B40CA" w:rsidRDefault="004D3363" w:rsidP="004D3363">
      <w:pPr>
        <w:pStyle w:val="af5"/>
        <w:numPr>
          <w:ilvl w:val="0"/>
          <w:numId w:val="35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Remove intra-band contiguous CA configuration combinations set for BW Class B and BW F in Rel-15 and define in Rel-16</w:t>
      </w:r>
    </w:p>
    <w:p w14:paraId="211E3F25" w14:textId="33C68A73" w:rsidR="0094530C" w:rsidRPr="00665820" w:rsidRDefault="004D3363" w:rsidP="00665820">
      <w:pPr>
        <w:pStyle w:val="af5"/>
        <w:numPr>
          <w:ilvl w:val="0"/>
          <w:numId w:val="35"/>
        </w:numPr>
        <w:jc w:val="both"/>
        <w:rPr>
          <w:rFonts w:cs="Arial"/>
          <w:i/>
          <w:sz w:val="24"/>
          <w:lang w:eastAsia="zh-CN"/>
        </w:rPr>
      </w:pPr>
      <w:r w:rsidRPr="003B40CA">
        <w:rPr>
          <w:rFonts w:cs="Arial"/>
          <w:i/>
          <w:sz w:val="24"/>
          <w:lang w:eastAsia="zh-CN"/>
        </w:rPr>
        <w:t>Remove ACS, IBB and OBB requirements for intra-band contiguous CA for BW Class B and F in Rel-15 and define in Rel-16</w:t>
      </w:r>
    </w:p>
    <w:p w14:paraId="72A59ECD" w14:textId="79E33678" w:rsidR="00EB5503" w:rsidRPr="00665820" w:rsidRDefault="00EB5503" w:rsidP="00EB5503">
      <w:pPr>
        <w:jc w:val="both"/>
        <w:rPr>
          <w:rFonts w:cs="Arial"/>
          <w:b/>
          <w:sz w:val="24"/>
          <w:lang w:eastAsia="zh-CN"/>
        </w:rPr>
      </w:pPr>
      <w:r w:rsidRPr="00665820">
        <w:rPr>
          <w:rFonts w:cs="Arial"/>
          <w:b/>
          <w:sz w:val="24"/>
          <w:lang w:eastAsia="zh-CN"/>
        </w:rPr>
        <w:lastRenderedPageBreak/>
        <w:t xml:space="preserve">Proposal 1:    Remove the </w:t>
      </w:r>
      <w:r w:rsidR="00665820">
        <w:rPr>
          <w:rFonts w:cs="Arial"/>
          <w:b/>
          <w:sz w:val="24"/>
          <w:lang w:eastAsia="zh-CN"/>
        </w:rPr>
        <w:t xml:space="preserve">related </w:t>
      </w:r>
      <w:r w:rsidRPr="00665820">
        <w:rPr>
          <w:rFonts w:cs="Arial"/>
          <w:b/>
          <w:sz w:val="24"/>
          <w:lang w:eastAsia="zh-CN"/>
        </w:rPr>
        <w:t>requirement for CA combinations for BW Class B and BW F in Rel-15</w:t>
      </w:r>
      <w:r w:rsidR="00665820">
        <w:rPr>
          <w:rFonts w:cs="Arial"/>
          <w:b/>
          <w:sz w:val="24"/>
          <w:lang w:eastAsia="zh-CN"/>
        </w:rPr>
        <w:t xml:space="preserve"> and define in Rel-16.</w:t>
      </w:r>
    </w:p>
    <w:p w14:paraId="5A0DDAC4" w14:textId="36E0C873" w:rsidR="003B40CA" w:rsidRPr="00EB5503" w:rsidRDefault="003B40CA" w:rsidP="003B40CA">
      <w:pPr>
        <w:rPr>
          <w:rFonts w:cs="Arial"/>
          <w:sz w:val="24"/>
          <w:szCs w:val="24"/>
          <w:lang w:eastAsia="zh-CN"/>
        </w:rPr>
      </w:pPr>
    </w:p>
    <w:p w14:paraId="0BDC7F1E" w14:textId="77777777" w:rsidR="006C4B0B" w:rsidRPr="00A15B99" w:rsidRDefault="006C4B0B" w:rsidP="006C4B0B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>Conclusions</w:t>
      </w:r>
    </w:p>
    <w:p w14:paraId="1FA514B0" w14:textId="1FC8EAC4" w:rsidR="00665820" w:rsidRPr="00665820" w:rsidRDefault="00665820" w:rsidP="00665820">
      <w:pPr>
        <w:jc w:val="both"/>
        <w:rPr>
          <w:rFonts w:cs="Arial"/>
          <w:b/>
          <w:sz w:val="24"/>
          <w:lang w:eastAsia="zh-CN"/>
        </w:rPr>
      </w:pPr>
      <w:r w:rsidRPr="00665820">
        <w:rPr>
          <w:rFonts w:cs="Arial"/>
          <w:b/>
          <w:sz w:val="24"/>
          <w:lang w:eastAsia="zh-CN"/>
        </w:rPr>
        <w:t xml:space="preserve">Proposal 1:    Remove the </w:t>
      </w:r>
      <w:r>
        <w:rPr>
          <w:rFonts w:cs="Arial"/>
          <w:b/>
          <w:sz w:val="24"/>
          <w:lang w:eastAsia="zh-CN"/>
        </w:rPr>
        <w:t xml:space="preserve">related </w:t>
      </w:r>
      <w:r w:rsidRPr="00665820">
        <w:rPr>
          <w:rFonts w:cs="Arial"/>
          <w:b/>
          <w:sz w:val="24"/>
          <w:lang w:eastAsia="zh-CN"/>
        </w:rPr>
        <w:t>requirement for CA combinations for BW Class B and BW F in Rel-15</w:t>
      </w:r>
      <w:r>
        <w:rPr>
          <w:rFonts w:cs="Arial"/>
          <w:b/>
          <w:sz w:val="24"/>
          <w:lang w:eastAsia="zh-CN"/>
        </w:rPr>
        <w:t xml:space="preserve"> and define in Rel-16.</w:t>
      </w:r>
    </w:p>
    <w:p w14:paraId="40E7606A" w14:textId="60D20507" w:rsidR="00F2735D" w:rsidRPr="00A15B99" w:rsidRDefault="00F2735D" w:rsidP="000B394D">
      <w:pPr>
        <w:pStyle w:val="1"/>
        <w:rPr>
          <w:rFonts w:ascii="Arial" w:hAnsi="Arial" w:cs="Arial"/>
        </w:rPr>
      </w:pPr>
      <w:r w:rsidRPr="00A15B99">
        <w:rPr>
          <w:rFonts w:ascii="Arial" w:hAnsi="Arial" w:cs="Arial"/>
        </w:rPr>
        <w:t xml:space="preserve">References </w:t>
      </w:r>
    </w:p>
    <w:p w14:paraId="769FC076" w14:textId="536BE49A" w:rsidR="00666626" w:rsidRDefault="00666626" w:rsidP="00666626">
      <w:pPr>
        <w:rPr>
          <w:rFonts w:cs="Arial"/>
          <w:lang w:val="en-GB"/>
        </w:rPr>
      </w:pPr>
      <w:r w:rsidRPr="00A15B99">
        <w:rPr>
          <w:rFonts w:cs="Arial"/>
          <w:lang w:val="en-GB"/>
        </w:rPr>
        <w:t>[</w:t>
      </w:r>
      <w:r>
        <w:rPr>
          <w:rFonts w:cs="Arial"/>
          <w:lang w:val="en-GB"/>
        </w:rPr>
        <w:t>1</w:t>
      </w:r>
      <w:r w:rsidRPr="00A15B99">
        <w:rPr>
          <w:rFonts w:cs="Arial"/>
          <w:lang w:val="en-GB"/>
        </w:rPr>
        <w:t xml:space="preserve">] </w:t>
      </w:r>
      <w:r w:rsidRPr="003B40CA">
        <w:rPr>
          <w:rFonts w:cs="Arial"/>
          <w:lang w:val="en-GB"/>
        </w:rPr>
        <w:t>R4-1809784</w:t>
      </w:r>
      <w:r>
        <w:rPr>
          <w:rFonts w:cs="Arial"/>
          <w:lang w:val="en-GB"/>
        </w:rPr>
        <w:t xml:space="preserve">, </w:t>
      </w:r>
      <w:r w:rsidRPr="003B40CA">
        <w:rPr>
          <w:rFonts w:cs="Arial"/>
          <w:lang w:val="en-GB"/>
        </w:rPr>
        <w:t>Draft CR to 38.101-1: Corrections on CA bandwidth classes for FR1</w:t>
      </w:r>
      <w:r>
        <w:rPr>
          <w:rFonts w:cs="Arial"/>
          <w:lang w:val="en-GB"/>
        </w:rPr>
        <w:t>,</w:t>
      </w:r>
      <w:r w:rsidRPr="009E2532">
        <w:rPr>
          <w:rFonts w:cs="Arial"/>
          <w:lang w:val="en-GB"/>
        </w:rPr>
        <w:t xml:space="preserve"> </w:t>
      </w:r>
      <w:r w:rsidRPr="00A15B99">
        <w:rPr>
          <w:rFonts w:cs="Arial"/>
          <w:lang w:val="en-GB"/>
        </w:rPr>
        <w:t>3GPP TSG-RAN WG4 #8</w:t>
      </w:r>
      <w:r>
        <w:rPr>
          <w:rFonts w:cs="Arial"/>
          <w:lang w:val="en-GB"/>
        </w:rPr>
        <w:t>8</w:t>
      </w:r>
      <w:r w:rsidRPr="00A15B99">
        <w:rPr>
          <w:rFonts w:cs="Arial"/>
          <w:lang w:val="en-GB"/>
        </w:rPr>
        <w:t xml:space="preserve"> Meeting, </w:t>
      </w:r>
      <w:r w:rsidRPr="005268E6">
        <w:rPr>
          <w:rFonts w:cs="Arial"/>
          <w:lang w:val="en-GB"/>
        </w:rPr>
        <w:t>Gothenburg, SE, 20th – 24th August 2018</w:t>
      </w:r>
    </w:p>
    <w:p w14:paraId="1FCED613" w14:textId="3DEDE40E" w:rsidR="00F2735D" w:rsidRDefault="00F2735D" w:rsidP="003201D5">
      <w:pPr>
        <w:rPr>
          <w:rFonts w:cs="Arial"/>
          <w:lang w:val="en-GB"/>
        </w:rPr>
      </w:pPr>
      <w:r w:rsidRPr="00A15B99">
        <w:rPr>
          <w:rFonts w:cs="Arial"/>
          <w:lang w:val="en-GB"/>
        </w:rPr>
        <w:t>[</w:t>
      </w:r>
      <w:r w:rsidR="00666626">
        <w:rPr>
          <w:rFonts w:cs="Arial"/>
          <w:lang w:val="en-GB"/>
        </w:rPr>
        <w:t>2</w:t>
      </w:r>
      <w:r w:rsidRPr="00A15B99">
        <w:rPr>
          <w:rFonts w:cs="Arial"/>
          <w:lang w:val="en-GB"/>
        </w:rPr>
        <w:t>]</w:t>
      </w:r>
      <w:r w:rsidR="00402852" w:rsidRPr="00A15B99">
        <w:rPr>
          <w:rFonts w:cs="Arial"/>
          <w:lang w:val="en-GB"/>
        </w:rPr>
        <w:t xml:space="preserve"> </w:t>
      </w:r>
      <w:r w:rsidR="003B40CA">
        <w:rPr>
          <w:rFonts w:cs="Arial"/>
          <w:lang w:val="en-GB"/>
        </w:rPr>
        <w:t>R4-1811806</w:t>
      </w:r>
      <w:r w:rsidRPr="00A15B99">
        <w:rPr>
          <w:rFonts w:cs="Arial"/>
          <w:lang w:val="en-GB"/>
        </w:rPr>
        <w:t>,</w:t>
      </w:r>
      <w:r w:rsidR="003B40CA" w:rsidRPr="003B40CA">
        <w:t xml:space="preserve"> WF on ACS, IBB and OBB for intra-band contiguous CA for FR1</w:t>
      </w:r>
      <w:r w:rsidRPr="00A15B99">
        <w:rPr>
          <w:rFonts w:cs="Arial"/>
          <w:lang w:val="en-GB"/>
        </w:rPr>
        <w:t xml:space="preserve">, 3GPP TSG-RAN </w:t>
      </w:r>
      <w:r w:rsidR="00DE5CA3">
        <w:rPr>
          <w:rFonts w:cs="Arial"/>
          <w:lang w:val="en-GB"/>
        </w:rPr>
        <w:t>WG4</w:t>
      </w:r>
      <w:r w:rsidRPr="00A15B99">
        <w:rPr>
          <w:rFonts w:cs="Arial"/>
          <w:lang w:val="en-GB"/>
        </w:rPr>
        <w:t>#</w:t>
      </w:r>
      <w:r w:rsidR="00402852" w:rsidRPr="00A15B99">
        <w:rPr>
          <w:rFonts w:cs="Arial"/>
          <w:lang w:val="en-GB"/>
        </w:rPr>
        <w:t>8</w:t>
      </w:r>
      <w:r w:rsidR="005268E6">
        <w:rPr>
          <w:rFonts w:cs="Arial"/>
          <w:lang w:val="en-GB"/>
        </w:rPr>
        <w:t>8</w:t>
      </w:r>
      <w:r w:rsidRPr="00A15B99">
        <w:rPr>
          <w:rFonts w:cs="Arial"/>
          <w:lang w:val="en-GB"/>
        </w:rPr>
        <w:t xml:space="preserve"> Meeting, </w:t>
      </w:r>
      <w:r w:rsidR="005268E6" w:rsidRPr="005268E6">
        <w:rPr>
          <w:rFonts w:cs="Arial"/>
          <w:lang w:val="en-GB"/>
        </w:rPr>
        <w:t>Gothenburg, SE, 20th – 24th August 2018</w:t>
      </w:r>
    </w:p>
    <w:p w14:paraId="454B132A" w14:textId="105658D5" w:rsidR="0094530C" w:rsidRPr="0094530C" w:rsidRDefault="0094530C" w:rsidP="003201D5">
      <w:pPr>
        <w:rPr>
          <w:rFonts w:cs="Arial"/>
          <w:lang w:val="en-GB"/>
        </w:rPr>
      </w:pPr>
      <w:r w:rsidRPr="004107FB">
        <w:rPr>
          <w:rFonts w:cs="Arial"/>
          <w:lang w:val="en-GB"/>
        </w:rPr>
        <w:t>[</w:t>
      </w:r>
      <w:r>
        <w:rPr>
          <w:rFonts w:cs="Arial"/>
          <w:lang w:val="en-GB"/>
        </w:rPr>
        <w:t>3</w:t>
      </w:r>
      <w:r w:rsidRPr="004107FB">
        <w:rPr>
          <w:rFonts w:cs="Arial"/>
          <w:lang w:val="en-GB"/>
        </w:rPr>
        <w:t>]</w:t>
      </w:r>
      <w:bookmarkStart w:id="4" w:name="OLE_LINK67"/>
      <w:bookmarkStart w:id="5" w:name="OLE_LINK68"/>
      <w:r w:rsidRPr="004107FB">
        <w:rPr>
          <w:rFonts w:cs="Arial"/>
          <w:lang w:val="en-GB"/>
        </w:rPr>
        <w:t xml:space="preserve"> R4-1811027</w:t>
      </w:r>
      <w:bookmarkEnd w:id="4"/>
      <w:bookmarkEnd w:id="5"/>
      <w:r w:rsidRPr="004107FB">
        <w:rPr>
          <w:rFonts w:cs="Arial"/>
          <w:lang w:val="en-GB"/>
        </w:rPr>
        <w:t>, Handling of receiver requirements in EN-DC mode</w:t>
      </w:r>
      <w:r>
        <w:rPr>
          <w:rFonts w:cs="Arial"/>
          <w:lang w:val="en-GB"/>
        </w:rPr>
        <w:t xml:space="preserve">, </w:t>
      </w:r>
      <w:r w:rsidRPr="00A15B99">
        <w:rPr>
          <w:rFonts w:cs="Arial"/>
          <w:lang w:val="en-GB"/>
        </w:rPr>
        <w:t xml:space="preserve">3GPP TSG-RAN </w:t>
      </w:r>
      <w:r>
        <w:rPr>
          <w:rFonts w:cs="Arial"/>
          <w:lang w:val="en-GB"/>
        </w:rPr>
        <w:t>WG4</w:t>
      </w:r>
      <w:r w:rsidRPr="00A15B99">
        <w:rPr>
          <w:rFonts w:cs="Arial"/>
          <w:lang w:val="en-GB"/>
        </w:rPr>
        <w:t>#8</w:t>
      </w:r>
      <w:r>
        <w:rPr>
          <w:rFonts w:cs="Arial"/>
          <w:lang w:val="en-GB"/>
        </w:rPr>
        <w:t>8</w:t>
      </w:r>
      <w:r w:rsidRPr="00A15B99">
        <w:rPr>
          <w:rFonts w:cs="Arial"/>
          <w:lang w:val="en-GB"/>
        </w:rPr>
        <w:t xml:space="preserve"> Meeting, </w:t>
      </w:r>
      <w:r w:rsidRPr="005268E6">
        <w:rPr>
          <w:rFonts w:cs="Arial"/>
          <w:lang w:val="en-GB"/>
        </w:rPr>
        <w:t>Gothenburg, SE, 20th – 24th August 2018</w:t>
      </w:r>
    </w:p>
    <w:p w14:paraId="71462EA6" w14:textId="3C000F1F" w:rsidR="00DE5CA3" w:rsidRDefault="00DE5CA3" w:rsidP="00DE5CA3">
      <w:pPr>
        <w:rPr>
          <w:rFonts w:cs="Arial"/>
          <w:lang w:val="en-GB"/>
        </w:rPr>
      </w:pPr>
      <w:r>
        <w:rPr>
          <w:rFonts w:cs="Arial"/>
          <w:lang w:val="en-GB"/>
        </w:rPr>
        <w:t>[</w:t>
      </w:r>
      <w:r w:rsidR="0094530C">
        <w:rPr>
          <w:rFonts w:cs="Arial"/>
          <w:lang w:val="en-GB"/>
        </w:rPr>
        <w:t>4</w:t>
      </w:r>
      <w:r>
        <w:rPr>
          <w:rFonts w:cs="Arial"/>
          <w:lang w:val="en-GB"/>
        </w:rPr>
        <w:t xml:space="preserve">] </w:t>
      </w:r>
      <w:r w:rsidRPr="00DE5CA3">
        <w:rPr>
          <w:rFonts w:cs="Arial"/>
          <w:lang w:val="en-GB"/>
        </w:rPr>
        <w:t>RP-181426</w:t>
      </w:r>
      <w:r>
        <w:rPr>
          <w:rFonts w:cs="Arial"/>
          <w:lang w:val="en-GB"/>
        </w:rPr>
        <w:t xml:space="preserve">, </w:t>
      </w:r>
      <w:r w:rsidRPr="00DE5CA3">
        <w:rPr>
          <w:rFonts w:cs="Arial"/>
          <w:lang w:val="en-GB"/>
        </w:rPr>
        <w:t>New WID: Basket Rel-16 WID NR Intra</w:t>
      </w:r>
      <w:r>
        <w:rPr>
          <w:rFonts w:cs="Arial" w:hint="eastAsia"/>
          <w:lang w:val="en-GB"/>
        </w:rPr>
        <w:t>,</w:t>
      </w:r>
      <w:r>
        <w:rPr>
          <w:rFonts w:cs="Arial"/>
          <w:lang w:val="en-GB"/>
        </w:rPr>
        <w:t xml:space="preserve"> 3GPP TSG-RAN</w:t>
      </w:r>
      <w:r w:rsidRPr="00A15B99">
        <w:rPr>
          <w:rFonts w:cs="Arial"/>
          <w:lang w:val="en-GB"/>
        </w:rPr>
        <w:t>#8</w:t>
      </w:r>
      <w:r>
        <w:rPr>
          <w:rFonts w:cs="Arial"/>
          <w:lang w:val="en-GB"/>
        </w:rPr>
        <w:t>0 Meeting</w:t>
      </w:r>
    </w:p>
    <w:p w14:paraId="45F0338A" w14:textId="5F2E5A98" w:rsidR="00DE5CA3" w:rsidRDefault="00DE5CA3" w:rsidP="00DE5CA3">
      <w:pPr>
        <w:rPr>
          <w:rFonts w:cs="Arial"/>
          <w:lang w:val="en-GB"/>
        </w:rPr>
      </w:pPr>
      <w:r>
        <w:rPr>
          <w:rFonts w:cs="Arial"/>
          <w:lang w:val="en-GB"/>
        </w:rPr>
        <w:t>[</w:t>
      </w:r>
      <w:r w:rsidR="0094530C">
        <w:rPr>
          <w:rFonts w:cs="Arial"/>
          <w:lang w:val="en-GB"/>
        </w:rPr>
        <w:t>5</w:t>
      </w:r>
      <w:r>
        <w:rPr>
          <w:rFonts w:cs="Arial"/>
          <w:lang w:val="en-GB"/>
        </w:rPr>
        <w:t xml:space="preserve">] </w:t>
      </w:r>
      <w:r w:rsidRPr="00DE5CA3">
        <w:rPr>
          <w:rFonts w:cs="Arial"/>
          <w:lang w:val="en-GB"/>
        </w:rPr>
        <w:t>RP-180817</w:t>
      </w:r>
      <w:r>
        <w:rPr>
          <w:rFonts w:cs="Arial"/>
          <w:lang w:val="en-GB"/>
        </w:rPr>
        <w:t xml:space="preserve">, </w:t>
      </w:r>
      <w:r w:rsidRPr="00DE5CA3">
        <w:rPr>
          <w:rFonts w:cs="Arial"/>
          <w:lang w:val="en-GB"/>
        </w:rPr>
        <w:t>New WID: Basket Rel-16 WID NR inter-band CA/DC for 2 DL bands with up to 2 UL bands</w:t>
      </w:r>
      <w:r>
        <w:rPr>
          <w:rFonts w:cs="Arial"/>
          <w:lang w:val="en-GB"/>
        </w:rPr>
        <w:t>, 3GPP TSG-RAN</w:t>
      </w:r>
      <w:r w:rsidRPr="00A15B99">
        <w:rPr>
          <w:rFonts w:cs="Arial"/>
          <w:lang w:val="en-GB"/>
        </w:rPr>
        <w:t>#8</w:t>
      </w:r>
      <w:r>
        <w:rPr>
          <w:rFonts w:cs="Arial"/>
          <w:lang w:val="en-GB"/>
        </w:rPr>
        <w:t>0 Meeting</w:t>
      </w:r>
    </w:p>
    <w:p w14:paraId="336F6AC8" w14:textId="3D56B5FF" w:rsidR="009E2532" w:rsidRPr="009E2532" w:rsidRDefault="009E2532" w:rsidP="003201D5">
      <w:pPr>
        <w:rPr>
          <w:rFonts w:cs="Arial"/>
          <w:lang w:val="en-GB"/>
        </w:rPr>
      </w:pPr>
    </w:p>
    <w:sectPr w:rsidR="009E2532" w:rsidRPr="009E253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A010876" w14:textId="77777777" w:rsidR="00FC294B" w:rsidRDefault="00FC294B" w:rsidP="00047B88">
      <w:pPr>
        <w:spacing w:after="0" w:line="240" w:lineRule="auto"/>
      </w:pPr>
      <w:r>
        <w:separator/>
      </w:r>
    </w:p>
  </w:endnote>
  <w:endnote w:type="continuationSeparator" w:id="0">
    <w:p w14:paraId="75B32411" w14:textId="77777777" w:rsidR="00FC294B" w:rsidRDefault="00FC294B" w:rsidP="00047B8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FEFECA8" w14:textId="77777777" w:rsidR="00FC294B" w:rsidRDefault="00FC294B" w:rsidP="00047B88">
      <w:pPr>
        <w:spacing w:after="0" w:line="240" w:lineRule="auto"/>
      </w:pPr>
      <w:r>
        <w:separator/>
      </w:r>
    </w:p>
  </w:footnote>
  <w:footnote w:type="continuationSeparator" w:id="0">
    <w:p w14:paraId="16BDC855" w14:textId="77777777" w:rsidR="00FC294B" w:rsidRDefault="00FC294B" w:rsidP="00047B8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1152E84"/>
    <w:multiLevelType w:val="hybridMultilevel"/>
    <w:tmpl w:val="AC7CB134"/>
    <w:lvl w:ilvl="0" w:tplc="88440B86">
      <w:start w:val="6"/>
      <w:numFmt w:val="bullet"/>
      <w:lvlText w:val="-"/>
      <w:lvlJc w:val="left"/>
      <w:pPr>
        <w:ind w:left="86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">
    <w:nsid w:val="02900029"/>
    <w:multiLevelType w:val="hybridMultilevel"/>
    <w:tmpl w:val="AF2838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5E5133"/>
    <w:multiLevelType w:val="hybridMultilevel"/>
    <w:tmpl w:val="C2527118"/>
    <w:lvl w:ilvl="0" w:tplc="236C43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2D8682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F4845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E268E0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CB8DF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BD2D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18C0B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D667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F20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04112471"/>
    <w:multiLevelType w:val="hybridMultilevel"/>
    <w:tmpl w:val="8B2A4A48"/>
    <w:lvl w:ilvl="0" w:tplc="1736D33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567DA6">
      <w:start w:val="4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9E41070">
      <w:start w:val="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08C19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300D1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B2608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4C536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EC38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E81A3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>
    <w:nsid w:val="048E5ED8"/>
    <w:multiLevelType w:val="hybridMultilevel"/>
    <w:tmpl w:val="9698F44C"/>
    <w:lvl w:ilvl="0" w:tplc="6A1E6E34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5">
    <w:nsid w:val="08F55713"/>
    <w:multiLevelType w:val="hybridMultilevel"/>
    <w:tmpl w:val="7660A35A"/>
    <w:lvl w:ilvl="0" w:tplc="3230B48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0620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000619A">
      <w:start w:val="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54DA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26CA2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5484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55C7A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246C8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0FAD1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>
    <w:nsid w:val="0F2B18BD"/>
    <w:multiLevelType w:val="multilevel"/>
    <w:tmpl w:val="F0EAD4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upperLetter"/>
      <w:lvlText w:val="%2-"/>
      <w:lvlJc w:val="left"/>
      <w:pPr>
        <w:ind w:left="1440" w:hanging="360"/>
      </w:pPr>
      <w:rPr>
        <w:rFonts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0CB60E0"/>
    <w:multiLevelType w:val="hybridMultilevel"/>
    <w:tmpl w:val="7842009C"/>
    <w:lvl w:ilvl="0" w:tplc="CFA6966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CA887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68B4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6ADB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FC68CE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70F70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CEF4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DAB2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572BAC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>
    <w:nsid w:val="1482775B"/>
    <w:multiLevelType w:val="multilevel"/>
    <w:tmpl w:val="0EBA3C40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39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9">
    <w:nsid w:val="15B14AE1"/>
    <w:multiLevelType w:val="hybridMultilevel"/>
    <w:tmpl w:val="B866D1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5C311C2"/>
    <w:multiLevelType w:val="hybridMultilevel"/>
    <w:tmpl w:val="D3304E2E"/>
    <w:lvl w:ilvl="0" w:tplc="21C4D48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182028CE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96515E"/>
    <w:multiLevelType w:val="hybridMultilevel"/>
    <w:tmpl w:val="B1187782"/>
    <w:lvl w:ilvl="0" w:tplc="5486FD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756891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E8986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4623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4EA2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5CA0D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C2E76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918D1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D88DE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22892A4B"/>
    <w:multiLevelType w:val="hybridMultilevel"/>
    <w:tmpl w:val="42B6CBA8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23145F5E"/>
    <w:multiLevelType w:val="hybridMultilevel"/>
    <w:tmpl w:val="A946651C"/>
    <w:lvl w:ilvl="0" w:tplc="21C4D48A">
      <w:start w:val="1"/>
      <w:numFmt w:val="bullet"/>
      <w:lvlText w:val="•"/>
      <w:lvlJc w:val="left"/>
      <w:pPr>
        <w:ind w:left="11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15">
    <w:nsid w:val="32E53953"/>
    <w:multiLevelType w:val="hybridMultilevel"/>
    <w:tmpl w:val="B48AB3B8"/>
    <w:lvl w:ilvl="0" w:tplc="9300F36E">
      <w:start w:val="1"/>
      <w:numFmt w:val="bullet"/>
      <w:lvlText w:val=""/>
      <w:lvlJc w:val="left"/>
      <w:pPr>
        <w:ind w:left="86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16">
    <w:nsid w:val="3732445B"/>
    <w:multiLevelType w:val="hybridMultilevel"/>
    <w:tmpl w:val="1714C454"/>
    <w:lvl w:ilvl="0" w:tplc="84229D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9E22EE">
      <w:start w:val="4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EDC2F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0F05D3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7B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E92C88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BDC49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8CC252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C2AED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3CE01994"/>
    <w:multiLevelType w:val="hybridMultilevel"/>
    <w:tmpl w:val="F9D06BA0"/>
    <w:lvl w:ilvl="0" w:tplc="575A6F6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B611F2">
      <w:start w:val="468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A66F988">
      <w:start w:val="46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83418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34F9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EE29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D6445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A18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FEC48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>
    <w:nsid w:val="3D496A92"/>
    <w:multiLevelType w:val="hybridMultilevel"/>
    <w:tmpl w:val="50E4B7BA"/>
    <w:lvl w:ilvl="0" w:tplc="07D0F3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EB45B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3CE3B6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95C44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60668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22B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1C4E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E1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40BD5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>
    <w:nsid w:val="43E327F6"/>
    <w:multiLevelType w:val="hybridMultilevel"/>
    <w:tmpl w:val="32AA224A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>
    <w:nsid w:val="449E27BC"/>
    <w:multiLevelType w:val="hybridMultilevel"/>
    <w:tmpl w:val="387C3D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084112A"/>
    <w:multiLevelType w:val="hybridMultilevel"/>
    <w:tmpl w:val="446C4230"/>
    <w:lvl w:ilvl="0" w:tplc="93269CF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F28AF1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48612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172D7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57C6C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2228C1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07811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3AAFD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778C0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524F6368"/>
    <w:multiLevelType w:val="hybridMultilevel"/>
    <w:tmpl w:val="B260966C"/>
    <w:lvl w:ilvl="0" w:tplc="4F7EF6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1475D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77EB8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9204C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A29C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52CE6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EB891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E702AF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06B4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>
    <w:nsid w:val="55752A1E"/>
    <w:multiLevelType w:val="hybridMultilevel"/>
    <w:tmpl w:val="D9D68A6C"/>
    <w:lvl w:ilvl="0" w:tplc="C4A4448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30ADEE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7F8B5A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7ACC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5A69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E06B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96B2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4C1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B8A2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59CE724B"/>
    <w:multiLevelType w:val="hybridMultilevel"/>
    <w:tmpl w:val="032E7288"/>
    <w:lvl w:ilvl="0" w:tplc="6A1E6E34">
      <w:start w:val="1"/>
      <w:numFmt w:val="bullet"/>
      <w:lvlText w:val="•"/>
      <w:lvlJc w:val="left"/>
      <w:pPr>
        <w:ind w:left="86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2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20"/>
      </w:pPr>
      <w:rPr>
        <w:rFonts w:ascii="Wingdings" w:hAnsi="Wingdings" w:hint="default"/>
      </w:rPr>
    </w:lvl>
  </w:abstractNum>
  <w:abstractNum w:abstractNumId="25">
    <w:nsid w:val="66E831F1"/>
    <w:multiLevelType w:val="hybridMultilevel"/>
    <w:tmpl w:val="BA2A92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75A74CA0"/>
    <w:multiLevelType w:val="hybridMultilevel"/>
    <w:tmpl w:val="AABA1B54"/>
    <w:lvl w:ilvl="0" w:tplc="88440B86">
      <w:start w:val="6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>
    <w:nsid w:val="7F373657"/>
    <w:multiLevelType w:val="hybridMultilevel"/>
    <w:tmpl w:val="FB8E418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8"/>
  </w:num>
  <w:num w:numId="3">
    <w:abstractNumId w:val="8"/>
  </w:num>
  <w:num w:numId="4">
    <w:abstractNumId w:val="8"/>
  </w:num>
  <w:num w:numId="5">
    <w:abstractNumId w:val="8"/>
  </w:num>
  <w:num w:numId="6">
    <w:abstractNumId w:val="8"/>
  </w:num>
  <w:num w:numId="7">
    <w:abstractNumId w:val="8"/>
  </w:num>
  <w:num w:numId="8">
    <w:abstractNumId w:val="8"/>
  </w:num>
  <w:num w:numId="9">
    <w:abstractNumId w:val="8"/>
  </w:num>
  <w:num w:numId="10">
    <w:abstractNumId w:val="8"/>
  </w:num>
  <w:num w:numId="11">
    <w:abstractNumId w:val="8"/>
  </w:num>
  <w:num w:numId="12">
    <w:abstractNumId w:val="11"/>
  </w:num>
  <w:num w:numId="13">
    <w:abstractNumId w:val="25"/>
  </w:num>
  <w:num w:numId="14">
    <w:abstractNumId w:val="21"/>
  </w:num>
  <w:num w:numId="15">
    <w:abstractNumId w:val="5"/>
  </w:num>
  <w:num w:numId="16">
    <w:abstractNumId w:val="16"/>
  </w:num>
  <w:num w:numId="17">
    <w:abstractNumId w:val="9"/>
  </w:num>
  <w:num w:numId="18">
    <w:abstractNumId w:val="13"/>
  </w:num>
  <w:num w:numId="19">
    <w:abstractNumId w:val="20"/>
  </w:num>
  <w:num w:numId="20">
    <w:abstractNumId w:val="27"/>
  </w:num>
  <w:num w:numId="21">
    <w:abstractNumId w:val="26"/>
  </w:num>
  <w:num w:numId="22">
    <w:abstractNumId w:val="19"/>
  </w:num>
  <w:num w:numId="23">
    <w:abstractNumId w:val="17"/>
  </w:num>
  <w:num w:numId="24">
    <w:abstractNumId w:val="3"/>
  </w:num>
  <w:num w:numId="25">
    <w:abstractNumId w:val="10"/>
  </w:num>
  <w:num w:numId="26">
    <w:abstractNumId w:val="0"/>
  </w:num>
  <w:num w:numId="27">
    <w:abstractNumId w:val="14"/>
  </w:num>
  <w:num w:numId="28">
    <w:abstractNumId w:val="23"/>
  </w:num>
  <w:num w:numId="29">
    <w:abstractNumId w:val="12"/>
  </w:num>
  <w:num w:numId="30">
    <w:abstractNumId w:val="7"/>
  </w:num>
  <w:num w:numId="31">
    <w:abstractNumId w:val="22"/>
  </w:num>
  <w:num w:numId="32">
    <w:abstractNumId w:val="2"/>
  </w:num>
  <w:num w:numId="33">
    <w:abstractNumId w:val="8"/>
  </w:num>
  <w:num w:numId="34">
    <w:abstractNumId w:val="15"/>
  </w:num>
  <w:num w:numId="35">
    <w:abstractNumId w:val="4"/>
  </w:num>
  <w:num w:numId="36">
    <w:abstractNumId w:val="24"/>
  </w:num>
  <w:num w:numId="37">
    <w:abstractNumId w:val="18"/>
  </w:num>
  <w:num w:numId="38">
    <w:abstractNumId w:val="8"/>
  </w:num>
  <w:num w:numId="3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E6D67"/>
    <w:rsid w:val="00000AD6"/>
    <w:rsid w:val="00004B52"/>
    <w:rsid w:val="00010255"/>
    <w:rsid w:val="00012ADE"/>
    <w:rsid w:val="0002166F"/>
    <w:rsid w:val="00027970"/>
    <w:rsid w:val="00036EDE"/>
    <w:rsid w:val="0004411A"/>
    <w:rsid w:val="00047B88"/>
    <w:rsid w:val="00055B7D"/>
    <w:rsid w:val="00063518"/>
    <w:rsid w:val="0006656D"/>
    <w:rsid w:val="00077458"/>
    <w:rsid w:val="0008068B"/>
    <w:rsid w:val="000A400E"/>
    <w:rsid w:val="000A7CFE"/>
    <w:rsid w:val="000B394D"/>
    <w:rsid w:val="000B5E3B"/>
    <w:rsid w:val="001345B5"/>
    <w:rsid w:val="00150B31"/>
    <w:rsid w:val="00155CAE"/>
    <w:rsid w:val="001627A6"/>
    <w:rsid w:val="00170C35"/>
    <w:rsid w:val="00176AB3"/>
    <w:rsid w:val="00182DA1"/>
    <w:rsid w:val="0018597E"/>
    <w:rsid w:val="00195870"/>
    <w:rsid w:val="001A2DD9"/>
    <w:rsid w:val="001B0D58"/>
    <w:rsid w:val="001B76E0"/>
    <w:rsid w:val="001E23FF"/>
    <w:rsid w:val="001F5FDB"/>
    <w:rsid w:val="002502BB"/>
    <w:rsid w:val="00254C68"/>
    <w:rsid w:val="00260A5B"/>
    <w:rsid w:val="002677FF"/>
    <w:rsid w:val="00277ECF"/>
    <w:rsid w:val="00280CF3"/>
    <w:rsid w:val="00284AE0"/>
    <w:rsid w:val="00290890"/>
    <w:rsid w:val="002A2C94"/>
    <w:rsid w:val="002A4CC4"/>
    <w:rsid w:val="002B03B9"/>
    <w:rsid w:val="002D4A2B"/>
    <w:rsid w:val="002D5F3A"/>
    <w:rsid w:val="002E7E26"/>
    <w:rsid w:val="002F63A2"/>
    <w:rsid w:val="003201D5"/>
    <w:rsid w:val="003220A6"/>
    <w:rsid w:val="00322608"/>
    <w:rsid w:val="0032695A"/>
    <w:rsid w:val="00341E2E"/>
    <w:rsid w:val="00343EF6"/>
    <w:rsid w:val="00345667"/>
    <w:rsid w:val="0036188A"/>
    <w:rsid w:val="0036504A"/>
    <w:rsid w:val="00370ADC"/>
    <w:rsid w:val="00374315"/>
    <w:rsid w:val="00375E54"/>
    <w:rsid w:val="003A11C1"/>
    <w:rsid w:val="003A4AFB"/>
    <w:rsid w:val="003A6A19"/>
    <w:rsid w:val="003B40CA"/>
    <w:rsid w:val="003B459E"/>
    <w:rsid w:val="003B5317"/>
    <w:rsid w:val="003C0285"/>
    <w:rsid w:val="003C37CF"/>
    <w:rsid w:val="003D04DF"/>
    <w:rsid w:val="003D4A1A"/>
    <w:rsid w:val="003F4889"/>
    <w:rsid w:val="00402852"/>
    <w:rsid w:val="00403DF2"/>
    <w:rsid w:val="004107FB"/>
    <w:rsid w:val="00420619"/>
    <w:rsid w:val="004212B9"/>
    <w:rsid w:val="00430199"/>
    <w:rsid w:val="00432D16"/>
    <w:rsid w:val="00436235"/>
    <w:rsid w:val="0044118B"/>
    <w:rsid w:val="0047645B"/>
    <w:rsid w:val="00486FD2"/>
    <w:rsid w:val="00490297"/>
    <w:rsid w:val="004924D1"/>
    <w:rsid w:val="004B34F7"/>
    <w:rsid w:val="004D3363"/>
    <w:rsid w:val="004D64D1"/>
    <w:rsid w:val="004E5E6E"/>
    <w:rsid w:val="004E6A2A"/>
    <w:rsid w:val="00504D9B"/>
    <w:rsid w:val="00521C95"/>
    <w:rsid w:val="0052619B"/>
    <w:rsid w:val="005268E6"/>
    <w:rsid w:val="00526940"/>
    <w:rsid w:val="00542E50"/>
    <w:rsid w:val="005520BD"/>
    <w:rsid w:val="0057302B"/>
    <w:rsid w:val="00597BF4"/>
    <w:rsid w:val="005B5B60"/>
    <w:rsid w:val="005B69BB"/>
    <w:rsid w:val="005D2E5A"/>
    <w:rsid w:val="005E3DC9"/>
    <w:rsid w:val="005E74BD"/>
    <w:rsid w:val="005F57F9"/>
    <w:rsid w:val="00606E08"/>
    <w:rsid w:val="00614B3A"/>
    <w:rsid w:val="006561E3"/>
    <w:rsid w:val="00665820"/>
    <w:rsid w:val="00666626"/>
    <w:rsid w:val="00667F26"/>
    <w:rsid w:val="006729FD"/>
    <w:rsid w:val="00673C1D"/>
    <w:rsid w:val="006816B1"/>
    <w:rsid w:val="00684AC3"/>
    <w:rsid w:val="006857B3"/>
    <w:rsid w:val="006C4B0B"/>
    <w:rsid w:val="006E6A1F"/>
    <w:rsid w:val="006F472F"/>
    <w:rsid w:val="006F5CE6"/>
    <w:rsid w:val="00703089"/>
    <w:rsid w:val="00723111"/>
    <w:rsid w:val="00733F5F"/>
    <w:rsid w:val="007377BF"/>
    <w:rsid w:val="0074154C"/>
    <w:rsid w:val="00750D68"/>
    <w:rsid w:val="00753867"/>
    <w:rsid w:val="0078482A"/>
    <w:rsid w:val="00786F8B"/>
    <w:rsid w:val="00797E00"/>
    <w:rsid w:val="007C0DF6"/>
    <w:rsid w:val="007E7820"/>
    <w:rsid w:val="007F083E"/>
    <w:rsid w:val="00814BAC"/>
    <w:rsid w:val="00815012"/>
    <w:rsid w:val="00844937"/>
    <w:rsid w:val="00856DAE"/>
    <w:rsid w:val="008703CC"/>
    <w:rsid w:val="00883B2E"/>
    <w:rsid w:val="008A2940"/>
    <w:rsid w:val="008A3632"/>
    <w:rsid w:val="008A5117"/>
    <w:rsid w:val="008C3F28"/>
    <w:rsid w:val="008C7894"/>
    <w:rsid w:val="008E4D1E"/>
    <w:rsid w:val="008F3395"/>
    <w:rsid w:val="008F7935"/>
    <w:rsid w:val="00905E06"/>
    <w:rsid w:val="0094391E"/>
    <w:rsid w:val="00943B69"/>
    <w:rsid w:val="0094530C"/>
    <w:rsid w:val="00945C8B"/>
    <w:rsid w:val="00951BBA"/>
    <w:rsid w:val="00954552"/>
    <w:rsid w:val="00956919"/>
    <w:rsid w:val="009827F5"/>
    <w:rsid w:val="00990DDB"/>
    <w:rsid w:val="00994E5F"/>
    <w:rsid w:val="009A4450"/>
    <w:rsid w:val="009B42F3"/>
    <w:rsid w:val="009D1A20"/>
    <w:rsid w:val="009D1C09"/>
    <w:rsid w:val="009D66DD"/>
    <w:rsid w:val="009E2532"/>
    <w:rsid w:val="009E5B6D"/>
    <w:rsid w:val="009F2370"/>
    <w:rsid w:val="009F671A"/>
    <w:rsid w:val="00A157C0"/>
    <w:rsid w:val="00A15B53"/>
    <w:rsid w:val="00A15B99"/>
    <w:rsid w:val="00A24B7F"/>
    <w:rsid w:val="00A25C82"/>
    <w:rsid w:val="00A40B5A"/>
    <w:rsid w:val="00A412EE"/>
    <w:rsid w:val="00A41ED4"/>
    <w:rsid w:val="00A42D45"/>
    <w:rsid w:val="00A7223A"/>
    <w:rsid w:val="00AA1979"/>
    <w:rsid w:val="00AA69AD"/>
    <w:rsid w:val="00AB2F94"/>
    <w:rsid w:val="00AC1315"/>
    <w:rsid w:val="00AC6661"/>
    <w:rsid w:val="00AD4382"/>
    <w:rsid w:val="00AD65F6"/>
    <w:rsid w:val="00AE3A39"/>
    <w:rsid w:val="00B009D8"/>
    <w:rsid w:val="00B1391C"/>
    <w:rsid w:val="00B15F6E"/>
    <w:rsid w:val="00B21EF3"/>
    <w:rsid w:val="00B22091"/>
    <w:rsid w:val="00B707AD"/>
    <w:rsid w:val="00B85B81"/>
    <w:rsid w:val="00BA393B"/>
    <w:rsid w:val="00BD18A1"/>
    <w:rsid w:val="00BD544E"/>
    <w:rsid w:val="00BD7A5F"/>
    <w:rsid w:val="00BE4624"/>
    <w:rsid w:val="00BF05F3"/>
    <w:rsid w:val="00BF318F"/>
    <w:rsid w:val="00BF71E1"/>
    <w:rsid w:val="00C00F5A"/>
    <w:rsid w:val="00C051E2"/>
    <w:rsid w:val="00C1414C"/>
    <w:rsid w:val="00C2177A"/>
    <w:rsid w:val="00C45A63"/>
    <w:rsid w:val="00C53449"/>
    <w:rsid w:val="00C56E72"/>
    <w:rsid w:val="00C602D7"/>
    <w:rsid w:val="00C77B5F"/>
    <w:rsid w:val="00C87D4A"/>
    <w:rsid w:val="00C9774C"/>
    <w:rsid w:val="00CA14C2"/>
    <w:rsid w:val="00CB02DE"/>
    <w:rsid w:val="00CB062C"/>
    <w:rsid w:val="00CB3553"/>
    <w:rsid w:val="00CC0286"/>
    <w:rsid w:val="00CC3955"/>
    <w:rsid w:val="00CC6518"/>
    <w:rsid w:val="00CD6567"/>
    <w:rsid w:val="00CE0CF3"/>
    <w:rsid w:val="00CF10F5"/>
    <w:rsid w:val="00CF3ABF"/>
    <w:rsid w:val="00D04C45"/>
    <w:rsid w:val="00D06A85"/>
    <w:rsid w:val="00D13D24"/>
    <w:rsid w:val="00D30DF1"/>
    <w:rsid w:val="00D3417F"/>
    <w:rsid w:val="00D44CC4"/>
    <w:rsid w:val="00D56F86"/>
    <w:rsid w:val="00D87136"/>
    <w:rsid w:val="00D8767B"/>
    <w:rsid w:val="00D93277"/>
    <w:rsid w:val="00D93443"/>
    <w:rsid w:val="00DC074C"/>
    <w:rsid w:val="00DC1F94"/>
    <w:rsid w:val="00DC7282"/>
    <w:rsid w:val="00DC7E8E"/>
    <w:rsid w:val="00DD1DBD"/>
    <w:rsid w:val="00DD3921"/>
    <w:rsid w:val="00DD57EB"/>
    <w:rsid w:val="00DE153B"/>
    <w:rsid w:val="00DE5CA3"/>
    <w:rsid w:val="00DF587A"/>
    <w:rsid w:val="00DF7A57"/>
    <w:rsid w:val="00E03FF2"/>
    <w:rsid w:val="00E152BF"/>
    <w:rsid w:val="00E15948"/>
    <w:rsid w:val="00E16545"/>
    <w:rsid w:val="00E4044E"/>
    <w:rsid w:val="00E54C00"/>
    <w:rsid w:val="00E57D94"/>
    <w:rsid w:val="00E60356"/>
    <w:rsid w:val="00E659C2"/>
    <w:rsid w:val="00E80220"/>
    <w:rsid w:val="00EA7104"/>
    <w:rsid w:val="00EB5503"/>
    <w:rsid w:val="00EC14B1"/>
    <w:rsid w:val="00EE6D67"/>
    <w:rsid w:val="00EE79F5"/>
    <w:rsid w:val="00F02B06"/>
    <w:rsid w:val="00F06D7B"/>
    <w:rsid w:val="00F14324"/>
    <w:rsid w:val="00F1679E"/>
    <w:rsid w:val="00F255F1"/>
    <w:rsid w:val="00F2735D"/>
    <w:rsid w:val="00F3272A"/>
    <w:rsid w:val="00F37147"/>
    <w:rsid w:val="00F43EAB"/>
    <w:rsid w:val="00F44F7C"/>
    <w:rsid w:val="00F45595"/>
    <w:rsid w:val="00F677D2"/>
    <w:rsid w:val="00F759A3"/>
    <w:rsid w:val="00F9122F"/>
    <w:rsid w:val="00FA20D2"/>
    <w:rsid w:val="00FB33FE"/>
    <w:rsid w:val="00FC294B"/>
    <w:rsid w:val="00FC43BD"/>
    <w:rsid w:val="00FC58D7"/>
    <w:rsid w:val="00FD05E1"/>
    <w:rsid w:val="00FD11A8"/>
    <w:rsid w:val="00FF04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6159A83A"/>
  <w15:chartTrackingRefBased/>
  <w15:docId w15:val="{B3E86CB7-6CBA-4485-BF89-82DE09428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15B99"/>
    <w:rPr>
      <w:rFonts w:ascii="Arial" w:hAnsi="Arial"/>
    </w:rPr>
  </w:style>
  <w:style w:type="paragraph" w:styleId="1">
    <w:name w:val="heading 1"/>
    <w:basedOn w:val="a"/>
    <w:next w:val="a"/>
    <w:link w:val="1Char"/>
    <w:uiPriority w:val="9"/>
    <w:qFormat/>
    <w:rsid w:val="00E15948"/>
    <w:pPr>
      <w:keepNext/>
      <w:keepLines/>
      <w:numPr>
        <w:numId w:val="11"/>
      </w:numPr>
      <w:pBdr>
        <w:bottom w:val="single" w:sz="4" w:space="1" w:color="595959" w:themeColor="text1" w:themeTint="A6"/>
      </w:pBdr>
      <w:spacing w:before="360"/>
      <w:outlineLvl w:val="0"/>
    </w:pPr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paragraph" w:styleId="2">
    <w:name w:val="heading 2"/>
    <w:basedOn w:val="a"/>
    <w:next w:val="a"/>
    <w:link w:val="2Char"/>
    <w:uiPriority w:val="9"/>
    <w:unhideWhenUsed/>
    <w:qFormat/>
    <w:rsid w:val="00E15948"/>
    <w:pPr>
      <w:keepNext/>
      <w:keepLines/>
      <w:numPr>
        <w:ilvl w:val="1"/>
        <w:numId w:val="11"/>
      </w:numPr>
      <w:spacing w:before="360" w:after="0"/>
      <w:outlineLvl w:val="1"/>
    </w:pPr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E15948"/>
    <w:pPr>
      <w:keepNext/>
      <w:keepLines/>
      <w:numPr>
        <w:ilvl w:val="2"/>
        <w:numId w:val="11"/>
      </w:numPr>
      <w:spacing w:before="200" w:after="0"/>
      <w:outlineLvl w:val="2"/>
    </w:pPr>
    <w:rPr>
      <w:rFonts w:asciiTheme="majorHAnsi" w:eastAsiaTheme="majorEastAsia" w:hAnsiTheme="majorHAnsi" w:cstheme="majorBidi"/>
      <w:b/>
      <w:bCs/>
      <w:color w:val="000000" w:themeColor="text1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E15948"/>
    <w:pPr>
      <w:keepNext/>
      <w:keepLines/>
      <w:numPr>
        <w:ilvl w:val="3"/>
        <w:numId w:val="11"/>
      </w:num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E15948"/>
    <w:pPr>
      <w:keepNext/>
      <w:keepLines/>
      <w:numPr>
        <w:ilvl w:val="4"/>
        <w:numId w:val="11"/>
      </w:numPr>
      <w:spacing w:before="200" w:after="0"/>
      <w:outlineLvl w:val="4"/>
    </w:pPr>
    <w:rPr>
      <w:rFonts w:asciiTheme="majorHAnsi" w:eastAsiaTheme="majorEastAsia" w:hAnsiTheme="majorHAnsi" w:cstheme="majorBidi"/>
      <w:color w:val="323E4F" w:themeColor="text2" w:themeShade="BF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E15948"/>
    <w:pPr>
      <w:keepNext/>
      <w:keepLines/>
      <w:numPr>
        <w:ilvl w:val="5"/>
        <w:numId w:val="11"/>
      </w:numPr>
      <w:spacing w:before="200" w:after="0"/>
      <w:outlineLvl w:val="5"/>
    </w:pPr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E15948"/>
    <w:pPr>
      <w:keepNext/>
      <w:keepLines/>
      <w:numPr>
        <w:ilvl w:val="6"/>
        <w:numId w:val="11"/>
      </w:numPr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E15948"/>
    <w:pPr>
      <w:keepNext/>
      <w:keepLines/>
      <w:numPr>
        <w:ilvl w:val="7"/>
        <w:numId w:val="11"/>
      </w:numPr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E15948"/>
    <w:pPr>
      <w:keepNext/>
      <w:keepLines/>
      <w:numPr>
        <w:ilvl w:val="8"/>
        <w:numId w:val="11"/>
      </w:numPr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E6D6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E15948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TAC">
    <w:name w:val="TAC"/>
    <w:basedOn w:val="a"/>
    <w:link w:val="TAC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eastAsia="Times New Roman" w:cs="Times New Roman"/>
      <w:sz w:val="18"/>
      <w:szCs w:val="20"/>
      <w:lang w:val="en-GB" w:eastAsia="x-none"/>
    </w:rPr>
  </w:style>
  <w:style w:type="character" w:customStyle="1" w:styleId="TACChar">
    <w:name w:val="TAC Char"/>
    <w:link w:val="TAC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C2177A"/>
    <w:rPr>
      <w:b/>
    </w:rPr>
  </w:style>
  <w:style w:type="character" w:customStyle="1" w:styleId="TAHCar">
    <w:name w:val="TAH Car"/>
    <w:link w:val="TAH"/>
    <w:rsid w:val="00C2177A"/>
    <w:rPr>
      <w:rFonts w:ascii="Arial" w:eastAsia="Times New Roman" w:hAnsi="Arial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a"/>
    <w:link w:val="TANChar"/>
    <w:rsid w:val="00C2177A"/>
    <w:pPr>
      <w:keepNext/>
      <w:keepLines/>
      <w:overflowPunct w:val="0"/>
      <w:autoSpaceDE w:val="0"/>
      <w:autoSpaceDN w:val="0"/>
      <w:adjustRightInd w:val="0"/>
      <w:spacing w:after="0" w:line="240" w:lineRule="auto"/>
      <w:ind w:left="851" w:hanging="851"/>
      <w:textAlignment w:val="baseline"/>
    </w:pPr>
    <w:rPr>
      <w:rFonts w:eastAsia="Times New Roman" w:cs="Times New Roman"/>
      <w:sz w:val="18"/>
      <w:szCs w:val="20"/>
      <w:lang w:val="en-GB" w:eastAsia="x-none"/>
    </w:rPr>
  </w:style>
  <w:style w:type="character" w:customStyle="1" w:styleId="TANChar">
    <w:name w:val="TAN Char"/>
    <w:link w:val="TAN"/>
    <w:rsid w:val="00C2177A"/>
    <w:rPr>
      <w:rFonts w:ascii="Arial" w:eastAsia="Times New Roman" w:hAnsi="Arial" w:cs="Times New Roman"/>
      <w:sz w:val="18"/>
      <w:szCs w:val="20"/>
      <w:lang w:val="en-GB" w:eastAsia="x-none"/>
    </w:rPr>
  </w:style>
  <w:style w:type="paragraph" w:styleId="a5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Char"/>
    <w:rsid w:val="007377BF"/>
    <w:pPr>
      <w:widowControl w:val="0"/>
      <w:spacing w:after="0" w:line="240" w:lineRule="auto"/>
    </w:pPr>
    <w:rPr>
      <w:rFonts w:ascii="Arial" w:eastAsia="MS Mincho" w:hAnsi="Arial" w:cs="Times New Roman"/>
      <w:b/>
      <w:noProof/>
      <w:sz w:val="18"/>
      <w:szCs w:val="20"/>
      <w:lang w:eastAsia="zh-CN"/>
    </w:rPr>
  </w:style>
  <w:style w:type="character" w:customStyle="1" w:styleId="Char">
    <w:name w:val="页眉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basedOn w:val="a0"/>
    <w:link w:val="a5"/>
    <w:rsid w:val="007377BF"/>
    <w:rPr>
      <w:rFonts w:ascii="Arial" w:eastAsia="MS Mincho" w:hAnsi="Arial" w:cs="Times New Roman"/>
      <w:b/>
      <w:noProof/>
      <w:sz w:val="18"/>
      <w:szCs w:val="20"/>
      <w:lang w:eastAsia="zh-CN"/>
    </w:rPr>
  </w:style>
  <w:style w:type="paragraph" w:styleId="a6">
    <w:name w:val="footer"/>
    <w:basedOn w:val="a5"/>
    <w:link w:val="Char0"/>
    <w:uiPriority w:val="99"/>
    <w:rsid w:val="007377BF"/>
    <w:pPr>
      <w:jc w:val="center"/>
    </w:pPr>
    <w:rPr>
      <w:i/>
    </w:rPr>
  </w:style>
  <w:style w:type="character" w:customStyle="1" w:styleId="Char0">
    <w:name w:val="页脚 Char"/>
    <w:basedOn w:val="a0"/>
    <w:link w:val="a6"/>
    <w:uiPriority w:val="99"/>
    <w:rsid w:val="007377BF"/>
    <w:rPr>
      <w:rFonts w:ascii="Arial" w:eastAsia="MS Mincho" w:hAnsi="Arial" w:cs="Times New Roman"/>
      <w:b/>
      <w:i/>
      <w:noProof/>
      <w:sz w:val="18"/>
      <w:szCs w:val="20"/>
      <w:lang w:eastAsia="zh-CN"/>
    </w:rPr>
  </w:style>
  <w:style w:type="paragraph" w:customStyle="1" w:styleId="CRCoverPage">
    <w:name w:val="CR Cover Page"/>
    <w:link w:val="CRCoverPageChar"/>
    <w:rsid w:val="007377BF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7377BF"/>
    <w:rPr>
      <w:rFonts w:ascii="Arial" w:eastAsia="MS Mincho" w:hAnsi="Arial" w:cs="Times New Roman"/>
      <w:sz w:val="20"/>
      <w:szCs w:val="20"/>
      <w:lang w:val="en-GB"/>
    </w:rPr>
  </w:style>
  <w:style w:type="character" w:customStyle="1" w:styleId="1Char">
    <w:name w:val="标题 1 Char"/>
    <w:basedOn w:val="a0"/>
    <w:link w:val="1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36"/>
      <w:szCs w:val="36"/>
    </w:rPr>
  </w:style>
  <w:style w:type="character" w:customStyle="1" w:styleId="2Char">
    <w:name w:val="标题 2 Char"/>
    <w:basedOn w:val="a0"/>
    <w:link w:val="2"/>
    <w:uiPriority w:val="9"/>
    <w:rsid w:val="00E15948"/>
    <w:rPr>
      <w:rFonts w:asciiTheme="majorHAnsi" w:eastAsiaTheme="majorEastAsia" w:hAnsiTheme="majorHAnsi" w:cstheme="majorBidi"/>
      <w:b/>
      <w:bCs/>
      <w:smallCaps/>
      <w:color w:val="000000" w:themeColor="text1"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E15948"/>
    <w:rPr>
      <w:rFonts w:asciiTheme="majorHAnsi" w:eastAsiaTheme="majorEastAsia" w:hAnsiTheme="majorHAnsi" w:cstheme="majorBidi"/>
      <w:b/>
      <w:bCs/>
      <w:color w:val="000000" w:themeColor="text1"/>
    </w:rPr>
  </w:style>
  <w:style w:type="character" w:customStyle="1" w:styleId="4Char">
    <w:name w:val="标题 4 Char"/>
    <w:basedOn w:val="a0"/>
    <w:link w:val="4"/>
    <w:uiPriority w:val="9"/>
    <w:semiHidden/>
    <w:rsid w:val="00E15948"/>
    <w:rPr>
      <w:rFonts w:asciiTheme="majorHAnsi" w:eastAsiaTheme="majorEastAsia" w:hAnsiTheme="majorHAnsi" w:cstheme="majorBidi"/>
      <w:b/>
      <w:bCs/>
      <w:i/>
      <w:iCs/>
      <w:color w:val="000000" w:themeColor="text1"/>
    </w:rPr>
  </w:style>
  <w:style w:type="character" w:customStyle="1" w:styleId="5Char">
    <w:name w:val="标题 5 Char"/>
    <w:basedOn w:val="a0"/>
    <w:link w:val="5"/>
    <w:uiPriority w:val="9"/>
    <w:semiHidden/>
    <w:rsid w:val="00E15948"/>
    <w:rPr>
      <w:rFonts w:asciiTheme="majorHAnsi" w:eastAsiaTheme="majorEastAsia" w:hAnsiTheme="majorHAnsi" w:cstheme="majorBidi"/>
      <w:color w:val="323E4F" w:themeColor="text2" w:themeShade="BF"/>
    </w:rPr>
  </w:style>
  <w:style w:type="character" w:customStyle="1" w:styleId="6Char">
    <w:name w:val="标题 6 Char"/>
    <w:basedOn w:val="a0"/>
    <w:link w:val="6"/>
    <w:uiPriority w:val="9"/>
    <w:semiHidden/>
    <w:rsid w:val="00E15948"/>
    <w:rPr>
      <w:rFonts w:asciiTheme="majorHAnsi" w:eastAsiaTheme="majorEastAsia" w:hAnsiTheme="majorHAnsi" w:cstheme="majorBidi"/>
      <w:i/>
      <w:iCs/>
      <w:color w:val="323E4F" w:themeColor="text2" w:themeShade="BF"/>
    </w:rPr>
  </w:style>
  <w:style w:type="character" w:customStyle="1" w:styleId="7Char">
    <w:name w:val="标题 7 Char"/>
    <w:basedOn w:val="a0"/>
    <w:link w:val="7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Char">
    <w:name w:val="标题 8 Char"/>
    <w:basedOn w:val="a0"/>
    <w:link w:val="8"/>
    <w:uiPriority w:val="9"/>
    <w:semiHidden/>
    <w:rsid w:val="00E1594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Char">
    <w:name w:val="标题 9 Char"/>
    <w:basedOn w:val="a0"/>
    <w:link w:val="9"/>
    <w:uiPriority w:val="9"/>
    <w:semiHidden/>
    <w:rsid w:val="00E1594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7">
    <w:name w:val="Title"/>
    <w:basedOn w:val="a"/>
    <w:next w:val="a"/>
    <w:link w:val="Char1"/>
    <w:uiPriority w:val="10"/>
    <w:qFormat/>
    <w:rsid w:val="00E15948"/>
    <w:pPr>
      <w:spacing w:after="0" w:line="240" w:lineRule="auto"/>
      <w:contextualSpacing/>
    </w:pPr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character" w:customStyle="1" w:styleId="Char1">
    <w:name w:val="标题 Char"/>
    <w:basedOn w:val="a0"/>
    <w:link w:val="a7"/>
    <w:uiPriority w:val="10"/>
    <w:rsid w:val="00E15948"/>
    <w:rPr>
      <w:rFonts w:asciiTheme="majorHAnsi" w:eastAsiaTheme="majorEastAsia" w:hAnsiTheme="majorHAnsi" w:cstheme="majorBidi"/>
      <w:color w:val="000000" w:themeColor="text1"/>
      <w:sz w:val="56"/>
      <w:szCs w:val="56"/>
    </w:rPr>
  </w:style>
  <w:style w:type="paragraph" w:styleId="a8">
    <w:name w:val="Subtitle"/>
    <w:basedOn w:val="a"/>
    <w:next w:val="a"/>
    <w:link w:val="Char2"/>
    <w:uiPriority w:val="11"/>
    <w:qFormat/>
    <w:rsid w:val="00E15948"/>
    <w:pPr>
      <w:numPr>
        <w:ilvl w:val="1"/>
      </w:numPr>
    </w:pPr>
    <w:rPr>
      <w:color w:val="5A5A5A" w:themeColor="text1" w:themeTint="A5"/>
      <w:spacing w:val="10"/>
    </w:rPr>
  </w:style>
  <w:style w:type="character" w:customStyle="1" w:styleId="Char2">
    <w:name w:val="副标题 Char"/>
    <w:basedOn w:val="a0"/>
    <w:link w:val="a8"/>
    <w:uiPriority w:val="11"/>
    <w:rsid w:val="00E15948"/>
    <w:rPr>
      <w:color w:val="5A5A5A" w:themeColor="text1" w:themeTint="A5"/>
      <w:spacing w:val="10"/>
    </w:rPr>
  </w:style>
  <w:style w:type="character" w:styleId="a9">
    <w:name w:val="Strong"/>
    <w:basedOn w:val="a0"/>
    <w:uiPriority w:val="22"/>
    <w:qFormat/>
    <w:rsid w:val="00E15948"/>
    <w:rPr>
      <w:b/>
      <w:bCs/>
      <w:color w:val="000000" w:themeColor="text1"/>
    </w:rPr>
  </w:style>
  <w:style w:type="character" w:styleId="aa">
    <w:name w:val="Emphasis"/>
    <w:basedOn w:val="a0"/>
    <w:uiPriority w:val="20"/>
    <w:qFormat/>
    <w:rsid w:val="00E15948"/>
    <w:rPr>
      <w:i/>
      <w:iCs/>
      <w:color w:val="auto"/>
    </w:rPr>
  </w:style>
  <w:style w:type="paragraph" w:styleId="ab">
    <w:name w:val="No Spacing"/>
    <w:uiPriority w:val="1"/>
    <w:qFormat/>
    <w:rsid w:val="00E15948"/>
    <w:pPr>
      <w:spacing w:after="0" w:line="240" w:lineRule="auto"/>
    </w:pPr>
  </w:style>
  <w:style w:type="paragraph" w:styleId="ac">
    <w:name w:val="Quote"/>
    <w:basedOn w:val="a"/>
    <w:next w:val="a"/>
    <w:link w:val="Char3"/>
    <w:uiPriority w:val="29"/>
    <w:qFormat/>
    <w:rsid w:val="00E15948"/>
    <w:pPr>
      <w:spacing w:before="160"/>
      <w:ind w:left="720" w:right="720"/>
    </w:pPr>
    <w:rPr>
      <w:i/>
      <w:iCs/>
      <w:color w:val="000000" w:themeColor="text1"/>
    </w:rPr>
  </w:style>
  <w:style w:type="character" w:customStyle="1" w:styleId="Char3">
    <w:name w:val="引用 Char"/>
    <w:basedOn w:val="a0"/>
    <w:link w:val="ac"/>
    <w:uiPriority w:val="29"/>
    <w:rsid w:val="00E15948"/>
    <w:rPr>
      <w:i/>
      <w:iCs/>
      <w:color w:val="000000" w:themeColor="text1"/>
    </w:rPr>
  </w:style>
  <w:style w:type="paragraph" w:styleId="ad">
    <w:name w:val="Intense Quote"/>
    <w:basedOn w:val="a"/>
    <w:next w:val="a"/>
    <w:link w:val="Char4"/>
    <w:uiPriority w:val="30"/>
    <w:qFormat/>
    <w:rsid w:val="00E15948"/>
    <w:pPr>
      <w:pBdr>
        <w:top w:val="single" w:sz="24" w:space="1" w:color="F2F2F2" w:themeColor="background1" w:themeShade="F2"/>
        <w:bottom w:val="single" w:sz="24" w:space="1" w:color="F2F2F2" w:themeColor="background1" w:themeShade="F2"/>
      </w:pBdr>
      <w:shd w:val="clear" w:color="auto" w:fill="F2F2F2" w:themeFill="background1" w:themeFillShade="F2"/>
      <w:spacing w:before="240" w:after="240"/>
      <w:ind w:left="936" w:right="936"/>
      <w:jc w:val="center"/>
    </w:pPr>
    <w:rPr>
      <w:color w:val="000000" w:themeColor="text1"/>
    </w:rPr>
  </w:style>
  <w:style w:type="character" w:customStyle="1" w:styleId="Char4">
    <w:name w:val="明显引用 Char"/>
    <w:basedOn w:val="a0"/>
    <w:link w:val="ad"/>
    <w:uiPriority w:val="30"/>
    <w:rsid w:val="00E15948"/>
    <w:rPr>
      <w:color w:val="000000" w:themeColor="text1"/>
      <w:shd w:val="clear" w:color="auto" w:fill="F2F2F2" w:themeFill="background1" w:themeFillShade="F2"/>
    </w:rPr>
  </w:style>
  <w:style w:type="character" w:styleId="ae">
    <w:name w:val="Subtle Emphasis"/>
    <w:basedOn w:val="a0"/>
    <w:uiPriority w:val="19"/>
    <w:qFormat/>
    <w:rsid w:val="00E15948"/>
    <w:rPr>
      <w:i/>
      <w:iCs/>
      <w:color w:val="404040" w:themeColor="text1" w:themeTint="BF"/>
    </w:rPr>
  </w:style>
  <w:style w:type="character" w:styleId="af">
    <w:name w:val="Intense Emphasis"/>
    <w:basedOn w:val="a0"/>
    <w:uiPriority w:val="21"/>
    <w:qFormat/>
    <w:rsid w:val="00E15948"/>
    <w:rPr>
      <w:b/>
      <w:bCs/>
      <w:i/>
      <w:iCs/>
      <w:caps/>
    </w:rPr>
  </w:style>
  <w:style w:type="character" w:styleId="af0">
    <w:name w:val="Subtle Reference"/>
    <w:basedOn w:val="a0"/>
    <w:uiPriority w:val="31"/>
    <w:qFormat/>
    <w:rsid w:val="00E15948"/>
    <w:rPr>
      <w:smallCaps/>
      <w:color w:val="404040" w:themeColor="text1" w:themeTint="BF"/>
      <w:u w:val="single" w:color="7F7F7F" w:themeColor="text1" w:themeTint="80"/>
    </w:rPr>
  </w:style>
  <w:style w:type="character" w:styleId="af1">
    <w:name w:val="Intense Reference"/>
    <w:basedOn w:val="a0"/>
    <w:uiPriority w:val="32"/>
    <w:qFormat/>
    <w:rsid w:val="00E15948"/>
    <w:rPr>
      <w:b/>
      <w:bCs/>
      <w:smallCaps/>
      <w:u w:val="single"/>
    </w:rPr>
  </w:style>
  <w:style w:type="character" w:styleId="af2">
    <w:name w:val="Book Title"/>
    <w:basedOn w:val="a0"/>
    <w:uiPriority w:val="33"/>
    <w:qFormat/>
    <w:rsid w:val="00E15948"/>
    <w:rPr>
      <w:b w:val="0"/>
      <w:bCs w:val="0"/>
      <w:smallCaps/>
      <w:spacing w:val="5"/>
    </w:rPr>
  </w:style>
  <w:style w:type="paragraph" w:styleId="TOC">
    <w:name w:val="TOC Heading"/>
    <w:basedOn w:val="1"/>
    <w:next w:val="a"/>
    <w:uiPriority w:val="39"/>
    <w:semiHidden/>
    <w:unhideWhenUsed/>
    <w:qFormat/>
    <w:rsid w:val="00E15948"/>
    <w:pPr>
      <w:outlineLvl w:val="9"/>
    </w:pPr>
  </w:style>
  <w:style w:type="character" w:styleId="af3">
    <w:name w:val="Placeholder Text"/>
    <w:basedOn w:val="a0"/>
    <w:uiPriority w:val="99"/>
    <w:semiHidden/>
    <w:rsid w:val="006C4B0B"/>
    <w:rPr>
      <w:color w:val="808080"/>
    </w:rPr>
  </w:style>
  <w:style w:type="table" w:customStyle="1" w:styleId="TableGrid1">
    <w:name w:val="Table Grid1"/>
    <w:basedOn w:val="a1"/>
    <w:next w:val="a3"/>
    <w:uiPriority w:val="39"/>
    <w:rsid w:val="008A2940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Normal (Web)"/>
    <w:basedOn w:val="a"/>
    <w:uiPriority w:val="99"/>
    <w:rsid w:val="00F677D2"/>
    <w:pPr>
      <w:spacing w:before="100" w:beforeAutospacing="1" w:after="100" w:afterAutospacing="1" w:line="240" w:lineRule="auto"/>
    </w:pPr>
    <w:rPr>
      <w:rFonts w:ascii="Times New Roman" w:eastAsia="Arial Unicode MS" w:hAnsi="Times New Roman" w:cs="Times New Roman"/>
      <w:sz w:val="24"/>
      <w:szCs w:val="24"/>
      <w:lang w:val="en-GB" w:eastAsia="ja-JP"/>
    </w:rPr>
  </w:style>
  <w:style w:type="paragraph" w:styleId="af5">
    <w:name w:val="List Paragraph"/>
    <w:basedOn w:val="a"/>
    <w:uiPriority w:val="34"/>
    <w:qFormat/>
    <w:rsid w:val="00486FD2"/>
    <w:pPr>
      <w:ind w:left="720"/>
      <w:contextualSpacing/>
    </w:pPr>
  </w:style>
  <w:style w:type="paragraph" w:styleId="af6">
    <w:name w:val="Balloon Text"/>
    <w:basedOn w:val="a"/>
    <w:link w:val="Char5"/>
    <w:uiPriority w:val="99"/>
    <w:semiHidden/>
    <w:unhideWhenUsed/>
    <w:rsid w:val="00542E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5">
    <w:name w:val="批注框文本 Char"/>
    <w:basedOn w:val="a0"/>
    <w:link w:val="af6"/>
    <w:uiPriority w:val="99"/>
    <w:semiHidden/>
    <w:rsid w:val="00542E50"/>
    <w:rPr>
      <w:rFonts w:ascii="Segoe UI" w:hAnsi="Segoe UI" w:cs="Segoe UI"/>
      <w:sz w:val="18"/>
      <w:szCs w:val="18"/>
    </w:rPr>
  </w:style>
  <w:style w:type="paragraph" w:customStyle="1" w:styleId="TF">
    <w:name w:val="TF"/>
    <w:basedOn w:val="a"/>
    <w:link w:val="TFChar"/>
    <w:rsid w:val="00375E54"/>
    <w:pPr>
      <w:keepLines/>
      <w:spacing w:after="240" w:line="240" w:lineRule="auto"/>
      <w:jc w:val="center"/>
    </w:pPr>
    <w:rPr>
      <w:rFonts w:cs="Times New Roman"/>
      <w:b/>
      <w:sz w:val="20"/>
      <w:szCs w:val="20"/>
      <w:lang w:val="en-GB"/>
    </w:rPr>
  </w:style>
  <w:style w:type="character" w:customStyle="1" w:styleId="TFChar">
    <w:name w:val="TF Char"/>
    <w:link w:val="TF"/>
    <w:rsid w:val="00375E54"/>
    <w:rPr>
      <w:rFonts w:ascii="Arial" w:hAnsi="Arial" w:cs="Times New Roman"/>
      <w:b/>
      <w:sz w:val="20"/>
      <w:szCs w:val="20"/>
      <w:lang w:val="en-GB"/>
    </w:rPr>
  </w:style>
  <w:style w:type="paragraph" w:customStyle="1" w:styleId="TH">
    <w:name w:val="TH"/>
    <w:basedOn w:val="a"/>
    <w:link w:val="THChar"/>
    <w:rsid w:val="00CB02DE"/>
    <w:pPr>
      <w:keepNext/>
      <w:keepLines/>
      <w:spacing w:before="60" w:after="180" w:line="240" w:lineRule="auto"/>
      <w:jc w:val="center"/>
    </w:pPr>
    <w:rPr>
      <w:rFonts w:cs="Times New Roman"/>
      <w:b/>
      <w:sz w:val="20"/>
      <w:szCs w:val="20"/>
      <w:lang w:val="en-GB"/>
    </w:rPr>
  </w:style>
  <w:style w:type="character" w:customStyle="1" w:styleId="THChar">
    <w:name w:val="TH Char"/>
    <w:link w:val="TH"/>
    <w:rsid w:val="00CB02DE"/>
    <w:rPr>
      <w:rFonts w:ascii="Arial" w:hAnsi="Arial" w:cs="Times New Roman"/>
      <w:b/>
      <w:sz w:val="20"/>
      <w:szCs w:val="20"/>
      <w:lang w:val="en-GB"/>
    </w:rPr>
  </w:style>
  <w:style w:type="character" w:customStyle="1" w:styleId="apple-converted-space">
    <w:name w:val="apple-converted-space"/>
    <w:basedOn w:val="a0"/>
    <w:rsid w:val="0036504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4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8957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81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6645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0069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8456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84702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3658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8101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8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6235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5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63536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63477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141914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794750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47099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0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08078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0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03589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349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48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790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6024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6711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6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818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92979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805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102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0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5318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679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382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7754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32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972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09449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656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9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2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13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95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34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87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20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8435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62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843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438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5696347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91041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06709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128525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65047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55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38324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0161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87540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3188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5024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74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9174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94082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3594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820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976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004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8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30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04935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0273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269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03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880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8851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988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06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8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4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041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859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14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6097183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066772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780830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6015279">
          <w:marLeft w:val="57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065081">
          <w:marLeft w:val="129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32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640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7DCFAC-CCBA-4E1A-B958-E6593E89E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1267</TotalTime>
  <Pages>3</Pages>
  <Words>669</Words>
  <Characters>3818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Awlok Josan</dc:creator>
  <cp:keywords/>
  <dc:description/>
  <cp:lastModifiedBy>Roy</cp:lastModifiedBy>
  <cp:revision>17</cp:revision>
  <dcterms:created xsi:type="dcterms:W3CDTF">2018-09-25T06:51:00Z</dcterms:created>
  <dcterms:modified xsi:type="dcterms:W3CDTF">2018-09-28T09:35:00Z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